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6DCDC" w14:textId="77777777" w:rsidR="005E353C" w:rsidRDefault="00000000">
      <w:pPr>
        <w:pStyle w:val="Title"/>
        <w:jc w:val="center"/>
      </w:pPr>
      <w:r>
        <w:t>Keeping Children Safe from Radicalisation Parent and Carer Guidance</w:t>
      </w:r>
    </w:p>
    <w:p w14:paraId="1FE3CB8D" w14:textId="77777777" w:rsidR="005E353C" w:rsidRDefault="00000000">
      <w:pPr>
        <w:pStyle w:val="Subtitle"/>
        <w:jc w:val="center"/>
      </w:pPr>
      <w:r>
        <w:t>Hillsgrove Primary School</w:t>
      </w:r>
    </w:p>
    <w:tbl>
      <w:tblPr>
        <w:tblStyle w:val="TableGrid"/>
        <w:tblW w:w="0" w:type="auto"/>
        <w:jc w:val="center"/>
        <w:tblLook w:val="04A0" w:firstRow="1" w:lastRow="0" w:firstColumn="1" w:lastColumn="0" w:noHBand="0" w:noVBand="1"/>
      </w:tblPr>
      <w:tblGrid>
        <w:gridCol w:w="4762"/>
        <w:gridCol w:w="4762"/>
      </w:tblGrid>
      <w:tr w:rsidR="005E353C" w14:paraId="3AB9579C" w14:textId="77777777">
        <w:trPr>
          <w:jc w:val="center"/>
        </w:trPr>
        <w:tc>
          <w:tcPr>
            <w:tcW w:w="4762" w:type="dxa"/>
            <w:shd w:val="clear" w:color="auto" w:fill="EAF0F7"/>
            <w:tcMar>
              <w:top w:w="100" w:type="dxa"/>
              <w:left w:w="120" w:type="dxa"/>
              <w:bottom w:w="100" w:type="dxa"/>
              <w:right w:w="120" w:type="dxa"/>
            </w:tcMar>
            <w:vAlign w:val="center"/>
          </w:tcPr>
          <w:p w14:paraId="01049BCB" w14:textId="77777777" w:rsidR="005E353C" w:rsidRDefault="00000000">
            <w:r>
              <w:rPr>
                <w:b/>
                <w:sz w:val="19"/>
              </w:rPr>
              <w:t>Policy owner</w:t>
            </w:r>
          </w:p>
        </w:tc>
        <w:tc>
          <w:tcPr>
            <w:tcW w:w="4762" w:type="dxa"/>
            <w:tcMar>
              <w:top w:w="100" w:type="dxa"/>
              <w:left w:w="120" w:type="dxa"/>
              <w:bottom w:w="100" w:type="dxa"/>
              <w:right w:w="120" w:type="dxa"/>
            </w:tcMar>
            <w:vAlign w:val="center"/>
          </w:tcPr>
          <w:p w14:paraId="28D97DBC" w14:textId="77777777" w:rsidR="005E353C" w:rsidRDefault="00000000">
            <w:r>
              <w:rPr>
                <w:sz w:val="19"/>
              </w:rPr>
              <w:t>Designated Safeguarding Lead</w:t>
            </w:r>
          </w:p>
        </w:tc>
      </w:tr>
      <w:tr w:rsidR="005E353C" w14:paraId="2C156E0C" w14:textId="77777777">
        <w:trPr>
          <w:jc w:val="center"/>
        </w:trPr>
        <w:tc>
          <w:tcPr>
            <w:tcW w:w="4762" w:type="dxa"/>
            <w:shd w:val="clear" w:color="auto" w:fill="EAF0F7"/>
            <w:tcMar>
              <w:top w:w="100" w:type="dxa"/>
              <w:left w:w="120" w:type="dxa"/>
              <w:bottom w:w="100" w:type="dxa"/>
              <w:right w:w="120" w:type="dxa"/>
            </w:tcMar>
            <w:vAlign w:val="center"/>
          </w:tcPr>
          <w:p w14:paraId="7362D77E" w14:textId="77777777" w:rsidR="005E353C" w:rsidRDefault="00000000">
            <w:r>
              <w:rPr>
                <w:b/>
                <w:sz w:val="19"/>
              </w:rPr>
              <w:t>Approval body</w:t>
            </w:r>
          </w:p>
        </w:tc>
        <w:tc>
          <w:tcPr>
            <w:tcW w:w="4762" w:type="dxa"/>
            <w:tcMar>
              <w:top w:w="100" w:type="dxa"/>
              <w:left w:w="120" w:type="dxa"/>
              <w:bottom w:w="100" w:type="dxa"/>
              <w:right w:w="120" w:type="dxa"/>
            </w:tcMar>
            <w:vAlign w:val="center"/>
          </w:tcPr>
          <w:p w14:paraId="31F200CC" w14:textId="77777777" w:rsidR="005E353C" w:rsidRDefault="00000000">
            <w:r>
              <w:rPr>
                <w:sz w:val="19"/>
              </w:rPr>
              <w:t>Headteacher</w:t>
            </w:r>
          </w:p>
        </w:tc>
      </w:tr>
      <w:tr w:rsidR="005E353C" w14:paraId="288FF507" w14:textId="77777777">
        <w:trPr>
          <w:jc w:val="center"/>
        </w:trPr>
        <w:tc>
          <w:tcPr>
            <w:tcW w:w="4762" w:type="dxa"/>
            <w:shd w:val="clear" w:color="auto" w:fill="EAF0F7"/>
            <w:tcMar>
              <w:top w:w="100" w:type="dxa"/>
              <w:left w:w="120" w:type="dxa"/>
              <w:bottom w:w="100" w:type="dxa"/>
              <w:right w:w="120" w:type="dxa"/>
            </w:tcMar>
            <w:vAlign w:val="center"/>
          </w:tcPr>
          <w:p w14:paraId="4D2B9754" w14:textId="77777777" w:rsidR="005E353C" w:rsidRDefault="00000000">
            <w:r>
              <w:rPr>
                <w:b/>
                <w:sz w:val="19"/>
              </w:rPr>
              <w:t>Approval date</w:t>
            </w:r>
          </w:p>
        </w:tc>
        <w:tc>
          <w:tcPr>
            <w:tcW w:w="4762" w:type="dxa"/>
            <w:tcMar>
              <w:top w:w="100" w:type="dxa"/>
              <w:left w:w="120" w:type="dxa"/>
              <w:bottom w:w="100" w:type="dxa"/>
              <w:right w:w="120" w:type="dxa"/>
            </w:tcMar>
            <w:vAlign w:val="center"/>
          </w:tcPr>
          <w:p w14:paraId="1C594A9C" w14:textId="77777777" w:rsidR="005E353C" w:rsidRDefault="00000000">
            <w:r>
              <w:rPr>
                <w:sz w:val="19"/>
              </w:rPr>
              <w:t>September 2026</w:t>
            </w:r>
          </w:p>
        </w:tc>
      </w:tr>
      <w:tr w:rsidR="005E353C" w14:paraId="1124074E" w14:textId="77777777">
        <w:trPr>
          <w:jc w:val="center"/>
        </w:trPr>
        <w:tc>
          <w:tcPr>
            <w:tcW w:w="4762" w:type="dxa"/>
            <w:shd w:val="clear" w:color="auto" w:fill="EAF0F7"/>
            <w:tcMar>
              <w:top w:w="100" w:type="dxa"/>
              <w:left w:w="120" w:type="dxa"/>
              <w:bottom w:w="100" w:type="dxa"/>
              <w:right w:w="120" w:type="dxa"/>
            </w:tcMar>
            <w:vAlign w:val="center"/>
          </w:tcPr>
          <w:p w14:paraId="35B7C36B" w14:textId="77777777" w:rsidR="005E353C" w:rsidRDefault="00000000">
            <w:r>
              <w:rPr>
                <w:b/>
                <w:sz w:val="19"/>
              </w:rPr>
              <w:t>Review date</w:t>
            </w:r>
          </w:p>
        </w:tc>
        <w:tc>
          <w:tcPr>
            <w:tcW w:w="4762" w:type="dxa"/>
            <w:tcMar>
              <w:top w:w="100" w:type="dxa"/>
              <w:left w:w="120" w:type="dxa"/>
              <w:bottom w:w="100" w:type="dxa"/>
              <w:right w:w="120" w:type="dxa"/>
            </w:tcMar>
            <w:vAlign w:val="center"/>
          </w:tcPr>
          <w:p w14:paraId="65D0AA59" w14:textId="77777777" w:rsidR="005E353C" w:rsidRDefault="00000000">
            <w:r>
              <w:rPr>
                <w:sz w:val="19"/>
              </w:rPr>
              <w:t>September 2027</w:t>
            </w:r>
          </w:p>
        </w:tc>
      </w:tr>
      <w:tr w:rsidR="005E353C" w14:paraId="0D67AFA5" w14:textId="77777777">
        <w:trPr>
          <w:jc w:val="center"/>
        </w:trPr>
        <w:tc>
          <w:tcPr>
            <w:tcW w:w="4762" w:type="dxa"/>
            <w:shd w:val="clear" w:color="auto" w:fill="EAF0F7"/>
            <w:tcMar>
              <w:top w:w="100" w:type="dxa"/>
              <w:left w:w="120" w:type="dxa"/>
              <w:bottom w:w="100" w:type="dxa"/>
              <w:right w:w="120" w:type="dxa"/>
            </w:tcMar>
            <w:vAlign w:val="center"/>
          </w:tcPr>
          <w:p w14:paraId="2E38EF30" w14:textId="77777777" w:rsidR="005E353C" w:rsidRDefault="00000000">
            <w:r>
              <w:rPr>
                <w:b/>
                <w:sz w:val="19"/>
              </w:rPr>
              <w:t>Version</w:t>
            </w:r>
          </w:p>
        </w:tc>
        <w:tc>
          <w:tcPr>
            <w:tcW w:w="4762" w:type="dxa"/>
            <w:tcMar>
              <w:top w:w="100" w:type="dxa"/>
              <w:left w:w="120" w:type="dxa"/>
              <w:bottom w:w="100" w:type="dxa"/>
              <w:right w:w="120" w:type="dxa"/>
            </w:tcMar>
            <w:vAlign w:val="center"/>
          </w:tcPr>
          <w:p w14:paraId="593CD296" w14:textId="77777777" w:rsidR="005E353C" w:rsidRDefault="00000000">
            <w:r>
              <w:rPr>
                <w:sz w:val="19"/>
              </w:rPr>
              <w:t>September 2026</w:t>
            </w:r>
          </w:p>
        </w:tc>
      </w:tr>
    </w:tbl>
    <w:p w14:paraId="5DC9F6AD" w14:textId="77777777" w:rsidR="005E353C" w:rsidRDefault="005E353C"/>
    <w:p w14:paraId="28092B5B" w14:textId="77777777" w:rsidR="005E353C" w:rsidRDefault="00000000">
      <w:r>
        <w:t>This guidance helps parents and carers understand radicalisation, notice possible changes and seek support. A single sign does not prove that a child is being radicalised. Context, patterns, safeguarding information and the child’s voice all matter.</w:t>
      </w:r>
    </w:p>
    <w:p w14:paraId="02D11A1A" w14:textId="77777777" w:rsidR="005E353C" w:rsidRDefault="00000000">
      <w:pPr>
        <w:keepLines/>
        <w:jc w:val="center"/>
      </w:pPr>
      <w:r>
        <w:rPr>
          <w:noProof/>
        </w:rPr>
        <w:drawing>
          <wp:inline distT="0" distB="0" distL="0" distR="0" wp14:anchorId="7BE492E4" wp14:editId="0AE43B7A">
            <wp:extent cx="1548000" cy="2165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1548000" cy="2165410"/>
                    </a:xfrm>
                    <a:prstGeom prst="rect">
                      <a:avLst/>
                    </a:prstGeom>
                  </pic:spPr>
                </pic:pic>
              </a:graphicData>
            </a:graphic>
          </wp:inline>
        </w:drawing>
      </w:r>
    </w:p>
    <w:p w14:paraId="659C5516" w14:textId="77777777" w:rsidR="005E353C" w:rsidRDefault="00000000">
      <w:pPr>
        <w:pStyle w:val="Heading1"/>
      </w:pPr>
      <w:r>
        <w:t xml:space="preserve">What </w:t>
      </w:r>
      <w:proofErr w:type="spellStart"/>
      <w:r>
        <w:t>radicalisation</w:t>
      </w:r>
      <w:proofErr w:type="spellEnd"/>
      <w:r>
        <w:t xml:space="preserve"> means</w:t>
      </w:r>
    </w:p>
    <w:p w14:paraId="3979093B" w14:textId="77777777" w:rsidR="005E353C" w:rsidRDefault="00000000">
      <w:r>
        <w:t>Radicalisation is the process through which a person comes to support terrorism or extremist ideologies associated with terrorist groups. Children may encounter harmful narratives online or in person. Prevent safeguarding is intended to identify susceptibility early and offer proportionate support; it is not about criminalising beliefs or ordinary debate.</w:t>
      </w:r>
    </w:p>
    <w:p w14:paraId="7363E6E9" w14:textId="77777777" w:rsidR="005E353C" w:rsidRDefault="00000000">
      <w:pPr>
        <w:pStyle w:val="Heading1"/>
      </w:pPr>
      <w:r>
        <w:t>Why a child may be susceptible</w:t>
      </w:r>
    </w:p>
    <w:p w14:paraId="5A9E679D" w14:textId="77777777" w:rsidR="005E353C" w:rsidRDefault="00000000">
      <w:pPr>
        <w:pStyle w:val="ListBullet"/>
      </w:pPr>
      <w:r>
        <w:t>questions about identity, belonging, faith, injustice or purpose</w:t>
      </w:r>
    </w:p>
    <w:p w14:paraId="09F9CC54" w14:textId="77777777" w:rsidR="005E353C" w:rsidRDefault="00000000">
      <w:pPr>
        <w:pStyle w:val="ListBullet"/>
      </w:pPr>
      <w:r>
        <w:t>a desire for status, excitement, friendship or a sense of community</w:t>
      </w:r>
    </w:p>
    <w:p w14:paraId="4F206145" w14:textId="77777777" w:rsidR="005E353C" w:rsidRDefault="00000000">
      <w:pPr>
        <w:pStyle w:val="ListBullet"/>
      </w:pPr>
      <w:r>
        <w:t>personal grievances, discrimination, isolation, bullying or family difficulties</w:t>
      </w:r>
    </w:p>
    <w:p w14:paraId="28407B18" w14:textId="77777777" w:rsidR="005E353C" w:rsidRDefault="00000000">
      <w:pPr>
        <w:pStyle w:val="ListBullet"/>
      </w:pPr>
      <w:r>
        <w:t>exposure to persuasive, divisive or conspiratorial material</w:t>
      </w:r>
    </w:p>
    <w:p w14:paraId="4CBF1831" w14:textId="77777777" w:rsidR="005E353C" w:rsidRDefault="00000000">
      <w:pPr>
        <w:pStyle w:val="ListBullet"/>
      </w:pPr>
      <w:r>
        <w:t>contact with individuals or groups who exploit vulnerability.</w:t>
      </w:r>
    </w:p>
    <w:p w14:paraId="5A0FECC9" w14:textId="77777777" w:rsidR="005E353C" w:rsidRDefault="00000000">
      <w:pPr>
        <w:pStyle w:val="Heading1"/>
      </w:pPr>
      <w:r>
        <w:t>Possible indicators</w:t>
      </w:r>
    </w:p>
    <w:p w14:paraId="2FFBC4D2" w14:textId="77777777" w:rsidR="005E353C" w:rsidRDefault="00000000">
      <w:r>
        <w:t>Changes should be considered together and in context. They may include:</w:t>
      </w:r>
    </w:p>
    <w:p w14:paraId="68BA720C" w14:textId="77777777" w:rsidR="005E353C" w:rsidRDefault="00000000">
      <w:pPr>
        <w:pStyle w:val="ListBullet"/>
      </w:pPr>
      <w:r>
        <w:lastRenderedPageBreak/>
        <w:t>increasing secrecy about online activity or new contacts</w:t>
      </w:r>
    </w:p>
    <w:p w14:paraId="53B61452" w14:textId="77777777" w:rsidR="005E353C" w:rsidRDefault="00000000">
      <w:pPr>
        <w:pStyle w:val="ListBullet"/>
      </w:pPr>
      <w:r>
        <w:t>repeated use of dehumanising, hateful or us-and-them language</w:t>
      </w:r>
    </w:p>
    <w:p w14:paraId="0B365F17" w14:textId="77777777" w:rsidR="005E353C" w:rsidRDefault="00000000">
      <w:pPr>
        <w:pStyle w:val="ListBullet"/>
      </w:pPr>
      <w:r>
        <w:t>support for terrorism or violence, or fixation on extremist material</w:t>
      </w:r>
    </w:p>
    <w:p w14:paraId="3FEAABE7" w14:textId="77777777" w:rsidR="005E353C" w:rsidRDefault="00000000">
      <w:pPr>
        <w:pStyle w:val="ListBullet"/>
      </w:pPr>
      <w:r>
        <w:t>attempts to recruit others or possession/sharing of terrorist propaganda</w:t>
      </w:r>
    </w:p>
    <w:p w14:paraId="28D19FC0" w14:textId="77777777" w:rsidR="005E353C" w:rsidRDefault="00000000">
      <w:pPr>
        <w:pStyle w:val="ListBullet"/>
      </w:pPr>
      <w:r>
        <w:t>withdrawal from usual relationships or activities alongside other concerning changes</w:t>
      </w:r>
    </w:p>
    <w:p w14:paraId="0CEA52A2" w14:textId="77777777" w:rsidR="005E353C" w:rsidRDefault="00000000">
      <w:pPr>
        <w:pStyle w:val="ListBullet"/>
      </w:pPr>
      <w:r>
        <w:t>plans to travel or meet unknown people in suspicious circumstances.</w:t>
      </w:r>
    </w:p>
    <w:p w14:paraId="1470C814" w14:textId="77777777" w:rsidR="005E353C" w:rsidRDefault="00000000">
      <w:pPr>
        <w:pStyle w:val="Heading1"/>
      </w:pPr>
      <w:r>
        <w:t>How parents can help</w:t>
      </w:r>
    </w:p>
    <w:p w14:paraId="45B855B9" w14:textId="77777777" w:rsidR="005E353C" w:rsidRDefault="00000000">
      <w:pPr>
        <w:pStyle w:val="ListBullet"/>
      </w:pPr>
      <w:r>
        <w:t>keep communication open and listen without immediate judgement</w:t>
      </w:r>
    </w:p>
    <w:p w14:paraId="4BBD655C" w14:textId="77777777" w:rsidR="005E353C" w:rsidRDefault="00000000">
      <w:pPr>
        <w:pStyle w:val="ListBullet"/>
      </w:pPr>
      <w:r>
        <w:t>ask what your child is seeing online and help them check sources and recognise manipulation</w:t>
      </w:r>
    </w:p>
    <w:p w14:paraId="3BE65B61" w14:textId="77777777" w:rsidR="005E353C" w:rsidRDefault="00000000">
      <w:pPr>
        <w:pStyle w:val="ListBullet"/>
      </w:pPr>
      <w:r>
        <w:t>know the platforms, games and messaging services they use and apply age-appropriate safety settings</w:t>
      </w:r>
    </w:p>
    <w:p w14:paraId="0F4C73BB" w14:textId="77777777" w:rsidR="005E353C" w:rsidRDefault="00000000">
      <w:pPr>
        <w:pStyle w:val="ListBullet"/>
      </w:pPr>
      <w:r>
        <w:t>encourage trusted friendships, clubs and positive community participation</w:t>
      </w:r>
    </w:p>
    <w:p w14:paraId="03007819" w14:textId="77777777" w:rsidR="005E353C" w:rsidRDefault="00000000">
      <w:pPr>
        <w:pStyle w:val="ListBullet"/>
      </w:pPr>
      <w:r>
        <w:t>make clear that debate and lawful protest are acceptable, while violence, hatred and terrorism are not</w:t>
      </w:r>
    </w:p>
    <w:p w14:paraId="440BFC2C" w14:textId="77777777" w:rsidR="005E353C" w:rsidRDefault="00000000">
      <w:pPr>
        <w:pStyle w:val="ListBullet"/>
      </w:pPr>
      <w:r>
        <w:t>seek advice early if something feels wrong; do not investigate or confront a suspected dangerous person yourself.</w:t>
      </w:r>
    </w:p>
    <w:p w14:paraId="1AD5FA75" w14:textId="77777777" w:rsidR="005E353C" w:rsidRDefault="00000000">
      <w:pPr>
        <w:pStyle w:val="Heading1"/>
      </w:pPr>
      <w:r>
        <w:t>What to do if you are concerned</w:t>
      </w:r>
    </w:p>
    <w:p w14:paraId="1DF61626" w14:textId="77777777" w:rsidR="005E353C" w:rsidRDefault="00000000">
      <w:pPr>
        <w:pStyle w:val="ListNumber"/>
      </w:pPr>
      <w:r>
        <w:t>If there is immediate danger, a suspected offence in progress, or risk that someone will travel imminently to cause harm, call 999.</w:t>
      </w:r>
    </w:p>
    <w:p w14:paraId="04BC79C3" w14:textId="77777777" w:rsidR="005E353C" w:rsidRDefault="00000000">
      <w:pPr>
        <w:pStyle w:val="ListNumber"/>
      </w:pPr>
      <w:r>
        <w:t>For a non-emergency concern about a child, contact the school’s Designated Safeguarding Lead through the school office or Bexley Children’s Services.</w:t>
      </w:r>
    </w:p>
    <w:p w14:paraId="4D97EC08" w14:textId="77777777" w:rsidR="005E353C" w:rsidRDefault="00000000">
      <w:pPr>
        <w:pStyle w:val="ListNumber"/>
      </w:pPr>
      <w:r>
        <w:t>You can report terrorist or extremist content online through GOV.UK and report online child sexual exploitation or grooming to CEOP.</w:t>
      </w:r>
    </w:p>
    <w:p w14:paraId="5846BF9A" w14:textId="77777777" w:rsidR="005E353C" w:rsidRDefault="00000000">
      <w:pPr>
        <w:pStyle w:val="ListNumber"/>
      </w:pPr>
      <w:r>
        <w:t>If you are unsure, speak to the school. The DSL will consider the concern under normal safeguarding procedures and may seek advice or make a proportionate referral.</w:t>
      </w:r>
    </w:p>
    <w:p w14:paraId="2D3168D6" w14:textId="77777777" w:rsidR="005E353C" w:rsidRDefault="00000000">
      <w:pPr>
        <w:pStyle w:val="Heading1"/>
      </w:pPr>
      <w:r>
        <w:t>Useful contacts</w:t>
      </w:r>
    </w:p>
    <w:tbl>
      <w:tblPr>
        <w:tblStyle w:val="TableGrid"/>
        <w:tblW w:w="0" w:type="auto"/>
        <w:jc w:val="center"/>
        <w:tblLook w:val="04A0" w:firstRow="1" w:lastRow="0" w:firstColumn="1" w:lastColumn="0" w:noHBand="0" w:noVBand="1"/>
      </w:tblPr>
      <w:tblGrid>
        <w:gridCol w:w="4762"/>
        <w:gridCol w:w="4762"/>
      </w:tblGrid>
      <w:tr w:rsidR="005E353C" w14:paraId="639C689D" w14:textId="77777777">
        <w:trPr>
          <w:tblHeader/>
          <w:jc w:val="center"/>
        </w:trPr>
        <w:tc>
          <w:tcPr>
            <w:tcW w:w="4762" w:type="dxa"/>
            <w:shd w:val="clear" w:color="auto" w:fill="17365D"/>
            <w:tcMar>
              <w:top w:w="100" w:type="dxa"/>
              <w:left w:w="120" w:type="dxa"/>
              <w:bottom w:w="100" w:type="dxa"/>
              <w:right w:w="120" w:type="dxa"/>
            </w:tcMar>
          </w:tcPr>
          <w:p w14:paraId="5B8FB72D" w14:textId="77777777" w:rsidR="005E353C" w:rsidRDefault="00000000">
            <w:r>
              <w:rPr>
                <w:b/>
                <w:color w:val="FFFFFF"/>
                <w:sz w:val="19"/>
              </w:rPr>
              <w:t>Service</w:t>
            </w:r>
          </w:p>
        </w:tc>
        <w:tc>
          <w:tcPr>
            <w:tcW w:w="4762" w:type="dxa"/>
            <w:shd w:val="clear" w:color="auto" w:fill="17365D"/>
            <w:tcMar>
              <w:top w:w="100" w:type="dxa"/>
              <w:left w:w="120" w:type="dxa"/>
              <w:bottom w:w="100" w:type="dxa"/>
              <w:right w:w="120" w:type="dxa"/>
            </w:tcMar>
          </w:tcPr>
          <w:p w14:paraId="33732698" w14:textId="77777777" w:rsidR="005E353C" w:rsidRDefault="00000000">
            <w:r>
              <w:rPr>
                <w:b/>
                <w:color w:val="FFFFFF"/>
                <w:sz w:val="19"/>
              </w:rPr>
              <w:t>Contact</w:t>
            </w:r>
          </w:p>
        </w:tc>
      </w:tr>
      <w:tr w:rsidR="005E353C" w14:paraId="20B92D76" w14:textId="77777777">
        <w:trPr>
          <w:jc w:val="center"/>
        </w:trPr>
        <w:tc>
          <w:tcPr>
            <w:tcW w:w="4762" w:type="dxa"/>
            <w:tcMar>
              <w:top w:w="100" w:type="dxa"/>
              <w:left w:w="120" w:type="dxa"/>
              <w:bottom w:w="100" w:type="dxa"/>
              <w:right w:w="120" w:type="dxa"/>
            </w:tcMar>
          </w:tcPr>
          <w:p w14:paraId="02662F3F" w14:textId="77777777" w:rsidR="005E353C" w:rsidRDefault="00000000">
            <w:r>
              <w:rPr>
                <w:sz w:val="19"/>
              </w:rPr>
              <w:t>Emergency services</w:t>
            </w:r>
          </w:p>
        </w:tc>
        <w:tc>
          <w:tcPr>
            <w:tcW w:w="4762" w:type="dxa"/>
            <w:tcMar>
              <w:top w:w="100" w:type="dxa"/>
              <w:left w:w="120" w:type="dxa"/>
              <w:bottom w:w="100" w:type="dxa"/>
              <w:right w:w="120" w:type="dxa"/>
            </w:tcMar>
          </w:tcPr>
          <w:p w14:paraId="252F400E" w14:textId="77777777" w:rsidR="005E353C" w:rsidRDefault="00000000">
            <w:r>
              <w:rPr>
                <w:sz w:val="19"/>
              </w:rPr>
              <w:t>999</w:t>
            </w:r>
          </w:p>
        </w:tc>
      </w:tr>
      <w:tr w:rsidR="005E353C" w14:paraId="0C997FF0" w14:textId="77777777">
        <w:trPr>
          <w:jc w:val="center"/>
        </w:trPr>
        <w:tc>
          <w:tcPr>
            <w:tcW w:w="4762" w:type="dxa"/>
            <w:tcMar>
              <w:top w:w="100" w:type="dxa"/>
              <w:left w:w="120" w:type="dxa"/>
              <w:bottom w:w="100" w:type="dxa"/>
              <w:right w:w="120" w:type="dxa"/>
            </w:tcMar>
          </w:tcPr>
          <w:p w14:paraId="7B11C036" w14:textId="77777777" w:rsidR="005E353C" w:rsidRDefault="00000000">
            <w:r>
              <w:rPr>
                <w:sz w:val="19"/>
              </w:rPr>
              <w:t>Bexley Children’s Services</w:t>
            </w:r>
          </w:p>
        </w:tc>
        <w:tc>
          <w:tcPr>
            <w:tcW w:w="4762" w:type="dxa"/>
            <w:tcMar>
              <w:top w:w="100" w:type="dxa"/>
              <w:left w:w="120" w:type="dxa"/>
              <w:bottom w:w="100" w:type="dxa"/>
              <w:right w:w="120" w:type="dxa"/>
            </w:tcMar>
          </w:tcPr>
          <w:p w14:paraId="7307C83B" w14:textId="77777777" w:rsidR="005E353C" w:rsidRDefault="00000000">
            <w:r>
              <w:rPr>
                <w:sz w:val="19"/>
              </w:rPr>
              <w:t>020 8303 7777 (including out-of-hours routing)</w:t>
            </w:r>
          </w:p>
        </w:tc>
      </w:tr>
      <w:tr w:rsidR="005E353C" w14:paraId="53B4BCA2" w14:textId="77777777">
        <w:trPr>
          <w:jc w:val="center"/>
        </w:trPr>
        <w:tc>
          <w:tcPr>
            <w:tcW w:w="4762" w:type="dxa"/>
            <w:tcMar>
              <w:top w:w="100" w:type="dxa"/>
              <w:left w:w="120" w:type="dxa"/>
              <w:bottom w:w="100" w:type="dxa"/>
              <w:right w:w="120" w:type="dxa"/>
            </w:tcMar>
          </w:tcPr>
          <w:p w14:paraId="77CDE171" w14:textId="77777777" w:rsidR="005E353C" w:rsidRDefault="00000000">
            <w:r>
              <w:rPr>
                <w:sz w:val="19"/>
              </w:rPr>
              <w:t>Police non-emergency</w:t>
            </w:r>
          </w:p>
        </w:tc>
        <w:tc>
          <w:tcPr>
            <w:tcW w:w="4762" w:type="dxa"/>
            <w:tcMar>
              <w:top w:w="100" w:type="dxa"/>
              <w:left w:w="120" w:type="dxa"/>
              <w:bottom w:w="100" w:type="dxa"/>
              <w:right w:w="120" w:type="dxa"/>
            </w:tcMar>
          </w:tcPr>
          <w:p w14:paraId="304EA24A" w14:textId="77777777" w:rsidR="005E353C" w:rsidRDefault="00000000">
            <w:r>
              <w:rPr>
                <w:sz w:val="19"/>
              </w:rPr>
              <w:t>101</w:t>
            </w:r>
          </w:p>
        </w:tc>
      </w:tr>
      <w:tr w:rsidR="005E353C" w14:paraId="0D85D319" w14:textId="77777777">
        <w:trPr>
          <w:jc w:val="center"/>
        </w:trPr>
        <w:tc>
          <w:tcPr>
            <w:tcW w:w="4762" w:type="dxa"/>
            <w:tcMar>
              <w:top w:w="100" w:type="dxa"/>
              <w:left w:w="120" w:type="dxa"/>
              <w:bottom w:w="100" w:type="dxa"/>
              <w:right w:w="120" w:type="dxa"/>
            </w:tcMar>
          </w:tcPr>
          <w:p w14:paraId="57B58531" w14:textId="77777777" w:rsidR="005E353C" w:rsidRDefault="00000000">
            <w:r>
              <w:rPr>
                <w:sz w:val="19"/>
              </w:rPr>
              <w:t>Anti-Terrorist Hotline</w:t>
            </w:r>
          </w:p>
        </w:tc>
        <w:tc>
          <w:tcPr>
            <w:tcW w:w="4762" w:type="dxa"/>
            <w:tcMar>
              <w:top w:w="100" w:type="dxa"/>
              <w:left w:w="120" w:type="dxa"/>
              <w:bottom w:w="100" w:type="dxa"/>
              <w:right w:w="120" w:type="dxa"/>
            </w:tcMar>
          </w:tcPr>
          <w:p w14:paraId="69C389AE" w14:textId="77777777" w:rsidR="005E353C" w:rsidRDefault="00000000">
            <w:r>
              <w:rPr>
                <w:sz w:val="19"/>
              </w:rPr>
              <w:t>0800 789 321</w:t>
            </w:r>
          </w:p>
        </w:tc>
      </w:tr>
      <w:tr w:rsidR="005E353C" w14:paraId="18110747" w14:textId="77777777">
        <w:trPr>
          <w:jc w:val="center"/>
        </w:trPr>
        <w:tc>
          <w:tcPr>
            <w:tcW w:w="4762" w:type="dxa"/>
            <w:tcMar>
              <w:top w:w="100" w:type="dxa"/>
              <w:left w:w="120" w:type="dxa"/>
              <w:bottom w:w="100" w:type="dxa"/>
              <w:right w:w="120" w:type="dxa"/>
            </w:tcMar>
          </w:tcPr>
          <w:p w14:paraId="6200155C" w14:textId="77777777" w:rsidR="005E353C" w:rsidRDefault="00000000">
            <w:r>
              <w:rPr>
                <w:sz w:val="19"/>
              </w:rPr>
              <w:t>NSPCC Helpline</w:t>
            </w:r>
          </w:p>
        </w:tc>
        <w:tc>
          <w:tcPr>
            <w:tcW w:w="4762" w:type="dxa"/>
            <w:tcMar>
              <w:top w:w="100" w:type="dxa"/>
              <w:left w:w="120" w:type="dxa"/>
              <w:bottom w:w="100" w:type="dxa"/>
              <w:right w:w="120" w:type="dxa"/>
            </w:tcMar>
          </w:tcPr>
          <w:p w14:paraId="38405BDD" w14:textId="77777777" w:rsidR="005E353C" w:rsidRDefault="00000000">
            <w:r>
              <w:rPr>
                <w:sz w:val="19"/>
              </w:rPr>
              <w:t>0808 800 5000</w:t>
            </w:r>
          </w:p>
        </w:tc>
      </w:tr>
      <w:tr w:rsidR="005E353C" w14:paraId="020BFFA3" w14:textId="77777777">
        <w:trPr>
          <w:jc w:val="center"/>
        </w:trPr>
        <w:tc>
          <w:tcPr>
            <w:tcW w:w="4762" w:type="dxa"/>
            <w:tcMar>
              <w:top w:w="100" w:type="dxa"/>
              <w:left w:w="120" w:type="dxa"/>
              <w:bottom w:w="100" w:type="dxa"/>
              <w:right w:w="120" w:type="dxa"/>
            </w:tcMar>
          </w:tcPr>
          <w:p w14:paraId="6050E809" w14:textId="77777777" w:rsidR="005E353C" w:rsidRDefault="00000000">
            <w:r>
              <w:rPr>
                <w:sz w:val="19"/>
              </w:rPr>
              <w:t>Childline</w:t>
            </w:r>
          </w:p>
        </w:tc>
        <w:tc>
          <w:tcPr>
            <w:tcW w:w="4762" w:type="dxa"/>
            <w:tcMar>
              <w:top w:w="100" w:type="dxa"/>
              <w:left w:w="120" w:type="dxa"/>
              <w:bottom w:w="100" w:type="dxa"/>
              <w:right w:w="120" w:type="dxa"/>
            </w:tcMar>
          </w:tcPr>
          <w:p w14:paraId="1AE298C8" w14:textId="77777777" w:rsidR="005E353C" w:rsidRDefault="00000000">
            <w:r>
              <w:rPr>
                <w:sz w:val="19"/>
              </w:rPr>
              <w:t>0800 1111</w:t>
            </w:r>
          </w:p>
        </w:tc>
      </w:tr>
      <w:tr w:rsidR="005E353C" w14:paraId="051051B0" w14:textId="77777777">
        <w:trPr>
          <w:jc w:val="center"/>
        </w:trPr>
        <w:tc>
          <w:tcPr>
            <w:tcW w:w="4762" w:type="dxa"/>
            <w:tcMar>
              <w:top w:w="100" w:type="dxa"/>
              <w:left w:w="120" w:type="dxa"/>
              <w:bottom w:w="100" w:type="dxa"/>
              <w:right w:w="120" w:type="dxa"/>
            </w:tcMar>
          </w:tcPr>
          <w:p w14:paraId="215AAE90" w14:textId="77777777" w:rsidR="005E353C" w:rsidRDefault="00000000">
            <w:r>
              <w:rPr>
                <w:sz w:val="19"/>
              </w:rPr>
              <w:t>CEOP</w:t>
            </w:r>
          </w:p>
        </w:tc>
        <w:tc>
          <w:tcPr>
            <w:tcW w:w="4762" w:type="dxa"/>
            <w:tcMar>
              <w:top w:w="100" w:type="dxa"/>
              <w:left w:w="120" w:type="dxa"/>
              <w:bottom w:w="100" w:type="dxa"/>
              <w:right w:w="120" w:type="dxa"/>
            </w:tcMar>
          </w:tcPr>
          <w:p w14:paraId="2EE79372" w14:textId="77777777" w:rsidR="005E353C" w:rsidRDefault="00000000">
            <w:r>
              <w:rPr>
                <w:sz w:val="19"/>
              </w:rPr>
              <w:t>www.ceop.police.uk/Safety-Centre</w:t>
            </w:r>
          </w:p>
        </w:tc>
      </w:tr>
      <w:tr w:rsidR="005E353C" w14:paraId="0D459681" w14:textId="77777777">
        <w:trPr>
          <w:jc w:val="center"/>
        </w:trPr>
        <w:tc>
          <w:tcPr>
            <w:tcW w:w="4762" w:type="dxa"/>
            <w:tcMar>
              <w:top w:w="100" w:type="dxa"/>
              <w:left w:w="120" w:type="dxa"/>
              <w:bottom w:w="100" w:type="dxa"/>
              <w:right w:w="120" w:type="dxa"/>
            </w:tcMar>
          </w:tcPr>
          <w:p w14:paraId="5E1A752C" w14:textId="77777777" w:rsidR="005E353C" w:rsidRDefault="00000000">
            <w:r>
              <w:rPr>
                <w:sz w:val="19"/>
              </w:rPr>
              <w:t>Online safety advice</w:t>
            </w:r>
          </w:p>
        </w:tc>
        <w:tc>
          <w:tcPr>
            <w:tcW w:w="4762" w:type="dxa"/>
            <w:tcMar>
              <w:top w:w="100" w:type="dxa"/>
              <w:left w:w="120" w:type="dxa"/>
              <w:bottom w:w="100" w:type="dxa"/>
              <w:right w:w="120" w:type="dxa"/>
            </w:tcMar>
          </w:tcPr>
          <w:p w14:paraId="380E0794" w14:textId="77777777" w:rsidR="005E353C" w:rsidRDefault="00000000">
            <w:r>
              <w:rPr>
                <w:sz w:val="19"/>
              </w:rPr>
              <w:t>www.internetmatters.org and www.childnet.com</w:t>
            </w:r>
          </w:p>
        </w:tc>
      </w:tr>
    </w:tbl>
    <w:p w14:paraId="41AB8F41" w14:textId="77777777" w:rsidR="005E353C" w:rsidRDefault="00000000">
      <w:r>
        <w:t>Contact details can change. In an emergency always use 999; otherwise check the relevant organisation’s official website. The school will handle information sensitively but cannot promise confidentiality where a child or another person may be at risk.</w:t>
      </w:r>
    </w:p>
    <w:p w14:paraId="4AB12299" w14:textId="77777777" w:rsidR="00AF68A1" w:rsidRDefault="00AF68A1"/>
    <w:p w14:paraId="0F610315" w14:textId="77777777" w:rsidR="00AF68A1" w:rsidRDefault="00AF68A1"/>
    <w:p w14:paraId="6DA399E3" w14:textId="77777777" w:rsidR="005E353C" w:rsidRDefault="00000000">
      <w:pPr>
        <w:pStyle w:val="Heading1"/>
      </w:pPr>
      <w:r>
        <w:lastRenderedPageBreak/>
        <w:t>Legislation and guidance</w:t>
      </w:r>
    </w:p>
    <w:p w14:paraId="38537B2C" w14:textId="77777777" w:rsidR="005E353C" w:rsidRDefault="00000000">
      <w:pPr>
        <w:pStyle w:val="ListBullet"/>
      </w:pPr>
      <w:r>
        <w:t>Counter-Terrorism and Security Act 2015</w:t>
      </w:r>
    </w:p>
    <w:p w14:paraId="75A91B6D" w14:textId="77777777" w:rsidR="005E353C" w:rsidRDefault="00000000">
      <w:pPr>
        <w:pStyle w:val="ListBullet"/>
      </w:pPr>
      <w:r>
        <w:t>Prevent duty guidance: England and Wales (2023)</w:t>
      </w:r>
    </w:p>
    <w:p w14:paraId="738E19A2" w14:textId="77777777" w:rsidR="005E353C" w:rsidRDefault="00000000">
      <w:pPr>
        <w:pStyle w:val="ListBullet"/>
      </w:pPr>
      <w:r>
        <w:t>Keeping Children Safe in Education 2026</w:t>
      </w:r>
    </w:p>
    <w:p w14:paraId="2D7A5191" w14:textId="77777777" w:rsidR="005E353C" w:rsidRDefault="00000000">
      <w:pPr>
        <w:pStyle w:val="ListBullet"/>
      </w:pPr>
      <w:r>
        <w:t>Working Together to Safeguard Children 2023 and subsequent updates</w:t>
      </w:r>
    </w:p>
    <w:p w14:paraId="4897E8F0" w14:textId="17BFFB0C" w:rsidR="005E353C" w:rsidRDefault="005E353C"/>
    <w:sectPr w:rsidR="005E353C" w:rsidSect="00034616">
      <w:headerReference w:type="default" r:id="rId9"/>
      <w:footerReference w:type="default" r:id="rId10"/>
      <w:pgSz w:w="11906" w:h="16838"/>
      <w:pgMar w:top="1020" w:right="1191" w:bottom="1020"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8B968" w14:textId="77777777" w:rsidR="006D46D9" w:rsidRDefault="006D46D9">
      <w:pPr>
        <w:spacing w:after="0" w:line="240" w:lineRule="auto"/>
      </w:pPr>
      <w:r>
        <w:separator/>
      </w:r>
    </w:p>
  </w:endnote>
  <w:endnote w:type="continuationSeparator" w:id="0">
    <w:p w14:paraId="2398BAEE" w14:textId="77777777" w:rsidR="006D46D9" w:rsidRDefault="006D4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C3F9" w14:textId="77777777" w:rsidR="005E353C" w:rsidRDefault="00000000">
    <w:pPr>
      <w:pStyle w:val="Footer"/>
      <w:jc w:val="center"/>
    </w:pPr>
    <w:r>
      <w:rPr>
        <w:color w:val="505050"/>
        <w:sz w:val="16"/>
      </w:rPr>
      <w:t xml:space="preserve">Hillsgrove Primary </w:t>
    </w:r>
    <w:proofErr w:type="gramStart"/>
    <w:r>
      <w:rPr>
        <w:color w:val="505050"/>
        <w:sz w:val="16"/>
      </w:rPr>
      <w:t>School  |</w:t>
    </w:r>
    <w:proofErr w:type="gramEnd"/>
    <w:r>
      <w:rPr>
        <w:color w:val="505050"/>
        <w:sz w:val="16"/>
      </w:rPr>
      <w:t xml:space="preserve">  Amadeus Primary Academies </w:t>
    </w:r>
    <w:proofErr w:type="gramStart"/>
    <w:r>
      <w:rPr>
        <w:color w:val="505050"/>
        <w:sz w:val="16"/>
      </w:rPr>
      <w:t>Trust  |</w:t>
    </w:r>
    <w:proofErr w:type="gramEnd"/>
    <w:r>
      <w:rPr>
        <w:color w:val="505050"/>
        <w:sz w:val="16"/>
      </w:rPr>
      <w:t xml:space="preserve">  </w:t>
    </w:r>
    <w:r>
      <w:fldChar w:fldCharType="begin"/>
    </w:r>
    <w:r>
      <w:instrText>PAGE</w:instrText>
    </w:r>
    <w:r>
      <w:fldChar w:fldCharType="separate"/>
    </w:r>
    <w:r w:rsidR="00AF68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536E9" w14:textId="77777777" w:rsidR="006D46D9" w:rsidRDefault="006D46D9">
      <w:pPr>
        <w:spacing w:after="0" w:line="240" w:lineRule="auto"/>
      </w:pPr>
      <w:r>
        <w:separator/>
      </w:r>
    </w:p>
  </w:footnote>
  <w:footnote w:type="continuationSeparator" w:id="0">
    <w:p w14:paraId="1234F440" w14:textId="77777777" w:rsidR="006D46D9" w:rsidRDefault="006D4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0385E" w14:textId="77777777" w:rsidR="005E353C" w:rsidRDefault="005E353C">
    <w:pPr>
      <w:pStyle w:val="Header"/>
    </w:pPr>
  </w:p>
  <w:tbl>
    <w:tblPr>
      <w:tblW w:w="0" w:type="auto"/>
      <w:jc w:val="center"/>
      <w:tblLook w:val="04A0" w:firstRow="1" w:lastRow="0" w:firstColumn="1" w:lastColumn="0" w:noHBand="0" w:noVBand="1"/>
    </w:tblPr>
    <w:tblGrid>
      <w:gridCol w:w="4762"/>
      <w:gridCol w:w="4762"/>
    </w:tblGrid>
    <w:tr w:rsidR="005E353C" w14:paraId="5605A86D" w14:textId="77777777">
      <w:trPr>
        <w:jc w:val="center"/>
      </w:trPr>
      <w:tc>
        <w:tcPr>
          <w:tcW w:w="4762" w:type="dxa"/>
        </w:tcPr>
        <w:p w14:paraId="7DEF552C" w14:textId="77777777" w:rsidR="005E353C" w:rsidRDefault="00000000">
          <w:r>
            <w:rPr>
              <w:noProof/>
            </w:rPr>
            <w:drawing>
              <wp:inline distT="0" distB="0" distL="0" distR="0" wp14:anchorId="34DB9071" wp14:editId="6640FF43">
                <wp:extent cx="373541" cy="522000"/>
                <wp:effectExtent l="0" t="0" r="0" b="0"/>
                <wp:docPr id="834517965" name="Picture 83451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sgrove crest.png"/>
                        <pic:cNvPicPr/>
                      </pic:nvPicPr>
                      <pic:blipFill>
                        <a:blip r:embed="rId1"/>
                        <a:stretch>
                          <a:fillRect/>
                        </a:stretch>
                      </pic:blipFill>
                      <pic:spPr>
                        <a:xfrm>
                          <a:off x="0" y="0"/>
                          <a:ext cx="373541" cy="522000"/>
                        </a:xfrm>
                        <a:prstGeom prst="rect">
                          <a:avLst/>
                        </a:prstGeom>
                      </pic:spPr>
                    </pic:pic>
                  </a:graphicData>
                </a:graphic>
              </wp:inline>
            </w:drawing>
          </w:r>
        </w:p>
      </w:tc>
      <w:tc>
        <w:tcPr>
          <w:tcW w:w="4762" w:type="dxa"/>
        </w:tcPr>
        <w:p w14:paraId="61A36FD2" w14:textId="77777777" w:rsidR="005E353C" w:rsidRDefault="00000000">
          <w:pPr>
            <w:jc w:val="right"/>
          </w:pPr>
          <w:r>
            <w:rPr>
              <w:b/>
              <w:color w:val="17365D"/>
              <w:sz w:val="22"/>
            </w:rPr>
            <w:t>HILLSGROVE PRIMARY SCHOOL</w:t>
          </w:r>
          <w:r>
            <w:rPr>
              <w:b/>
              <w:color w:val="17365D"/>
              <w:sz w:val="22"/>
            </w:rPr>
            <w:br/>
          </w:r>
          <w:proofErr w:type="spellStart"/>
          <w:r>
            <w:rPr>
              <w:sz w:val="17"/>
            </w:rPr>
            <w:t>Sidmouth</w:t>
          </w:r>
          <w:proofErr w:type="spellEnd"/>
          <w:r>
            <w:rPr>
              <w:sz w:val="17"/>
            </w:rPr>
            <w:t xml:space="preserve"> Road, Welling, Kent DA16 1DR</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8535911">
    <w:abstractNumId w:val="8"/>
  </w:num>
  <w:num w:numId="2" w16cid:durableId="397020625">
    <w:abstractNumId w:val="6"/>
  </w:num>
  <w:num w:numId="3" w16cid:durableId="372391435">
    <w:abstractNumId w:val="5"/>
  </w:num>
  <w:num w:numId="4" w16cid:durableId="714811986">
    <w:abstractNumId w:val="4"/>
  </w:num>
  <w:num w:numId="5" w16cid:durableId="117725258">
    <w:abstractNumId w:val="7"/>
  </w:num>
  <w:num w:numId="6" w16cid:durableId="1697190792">
    <w:abstractNumId w:val="3"/>
  </w:num>
  <w:num w:numId="7" w16cid:durableId="654145253">
    <w:abstractNumId w:val="2"/>
  </w:num>
  <w:num w:numId="8" w16cid:durableId="1180511050">
    <w:abstractNumId w:val="1"/>
  </w:num>
  <w:num w:numId="9" w16cid:durableId="164615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E353C"/>
    <w:rsid w:val="006D46D9"/>
    <w:rsid w:val="00AA1D8D"/>
    <w:rsid w:val="00AF68A1"/>
    <w:rsid w:val="00B47730"/>
    <w:rsid w:val="00CB0664"/>
    <w:rsid w:val="00F815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1DA4A4"/>
  <w14:defaultImageDpi w14:val="300"/>
  <w15:docId w15:val="{C390F6C3-6399-446B-BA31-414CEF46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0" w:lineRule="auto"/>
    </w:pPr>
    <w:rPr>
      <w:rFonts w:ascii="Aptos" w:hAnsi="Aptos"/>
      <w:color w:val="000000"/>
      <w:sz w:val="20"/>
    </w:rPr>
  </w:style>
  <w:style w:type="paragraph" w:styleId="Heading1">
    <w:name w:val="heading 1"/>
    <w:basedOn w:val="Normal"/>
    <w:next w:val="Normal"/>
    <w:link w:val="Heading1Char"/>
    <w:uiPriority w:val="9"/>
    <w:qFormat/>
    <w:rsid w:val="00FC693F"/>
    <w:pPr>
      <w:keepNext/>
      <w:keepLines/>
      <w:spacing w:before="22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140" w:after="40"/>
      <w:outlineLvl w:val="2"/>
    </w:pPr>
    <w:rPr>
      <w:rFonts w:asciiTheme="majorHAnsi" w:eastAsiaTheme="majorEastAsia" w:hAnsiTheme="majorHAnsi" w:cstheme="majorBidi"/>
      <w:b/>
      <w:bCs/>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policy</dc:subject>
  <dc:creator>Hillsgrove Primary School</dc:creator>
  <cp:keywords>Hillsgrove Primary School, policy, APAT</cp:keywords>
  <dc:description>generated by python-docx</dc:description>
  <cp:lastModifiedBy>Kat  Laurie</cp:lastModifiedBy>
  <cp:revision>2</cp:revision>
  <dcterms:created xsi:type="dcterms:W3CDTF">2013-12-23T23:15:00Z</dcterms:created>
  <dcterms:modified xsi:type="dcterms:W3CDTF">2026-09-21T08:25:00Z</dcterms:modified>
  <cp:category/>
</cp:coreProperties>
</file>