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77265" w14:textId="77777777" w:rsidR="008E000B" w:rsidRDefault="009D71E8" w:rsidP="00B82775">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F742A7">
        <w:t>Hillsgrove Primary School</w:t>
      </w:r>
    </w:p>
    <w:p w14:paraId="721C5D50"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0D45D331"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534B0FC"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176952E" w14:textId="77777777" w:rsidR="00E66558" w:rsidRDefault="009D71E8">
            <w:pPr>
              <w:pStyle w:val="TableHeader"/>
              <w:jc w:val="left"/>
            </w:pPr>
            <w:r>
              <w:t>Data</w:t>
            </w:r>
          </w:p>
        </w:tc>
      </w:tr>
      <w:tr w:rsidR="002940F3" w14:paraId="6C380FE5"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C3AB3C" w14:textId="77777777"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8CEB9F" w14:textId="77777777" w:rsidR="002940F3" w:rsidRDefault="00B82775">
            <w:pPr>
              <w:pStyle w:val="TableRow"/>
            </w:pPr>
            <w:r>
              <w:t>368</w:t>
            </w:r>
          </w:p>
        </w:tc>
      </w:tr>
      <w:tr w:rsidR="002940F3" w14:paraId="692F5345"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C6BBED" w14:textId="7777777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245721" w14:textId="77777777" w:rsidR="002940F3" w:rsidRDefault="00B82775">
            <w:pPr>
              <w:pStyle w:val="TableRow"/>
            </w:pPr>
            <w:r>
              <w:t>15.2%</w:t>
            </w:r>
          </w:p>
        </w:tc>
      </w:tr>
      <w:tr w:rsidR="002940F3" w14:paraId="405E18D2"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9A6671" w14:textId="77777777"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58D7DD" w14:textId="77777777" w:rsidR="002940F3" w:rsidRDefault="0032011C">
            <w:pPr>
              <w:pStyle w:val="TableRow"/>
            </w:pPr>
            <w:r>
              <w:t>2022/2023</w:t>
            </w:r>
          </w:p>
        </w:tc>
      </w:tr>
      <w:tr w:rsidR="002940F3" w14:paraId="54FC6AB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4EAFA77" w14:textId="77777777"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97A0B0" w14:textId="77777777" w:rsidR="002940F3" w:rsidRDefault="00B82775">
            <w:pPr>
              <w:pStyle w:val="TableRow"/>
            </w:pPr>
            <w:r>
              <w:t>15.12.22</w:t>
            </w:r>
          </w:p>
        </w:tc>
      </w:tr>
      <w:tr w:rsidR="002940F3" w14:paraId="4FE8AC34"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969BCF" w14:textId="7777777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E45049" w14:textId="77777777" w:rsidR="002940F3" w:rsidRDefault="00A43D1E">
            <w:pPr>
              <w:pStyle w:val="TableRow"/>
            </w:pPr>
            <w:r>
              <w:t>31.07.23</w:t>
            </w:r>
          </w:p>
        </w:tc>
      </w:tr>
      <w:tr w:rsidR="002940F3" w14:paraId="2A84627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231CC3" w14:textId="77777777"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131E75" w14:textId="77777777" w:rsidR="002940F3" w:rsidRDefault="0032011C">
            <w:pPr>
              <w:pStyle w:val="TableRow"/>
            </w:pPr>
            <w:r>
              <w:t>Kathryn Laurie</w:t>
            </w:r>
          </w:p>
        </w:tc>
      </w:tr>
      <w:tr w:rsidR="002940F3" w14:paraId="42D8BC1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C35C82" w14:textId="77777777"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C0ADCF" w14:textId="77777777" w:rsidR="002940F3" w:rsidRDefault="00F742A7">
            <w:pPr>
              <w:pStyle w:val="TableRow"/>
            </w:pPr>
            <w:r>
              <w:t>Kathryn Laurie</w:t>
            </w:r>
          </w:p>
        </w:tc>
      </w:tr>
      <w:tr w:rsidR="002940F3" w14:paraId="4E878EB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FB46253" w14:textId="77777777"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2CC4D3" w14:textId="77777777" w:rsidR="002940F3" w:rsidRDefault="00F742A7">
            <w:pPr>
              <w:pStyle w:val="TableRow"/>
            </w:pPr>
            <w:r>
              <w:t xml:space="preserve">Ursula </w:t>
            </w:r>
            <w:proofErr w:type="spellStart"/>
            <w:r>
              <w:t>Ayliffe</w:t>
            </w:r>
            <w:proofErr w:type="spellEnd"/>
          </w:p>
        </w:tc>
      </w:tr>
    </w:tbl>
    <w:bookmarkEnd w:id="2"/>
    <w:bookmarkEnd w:id="3"/>
    <w:bookmarkEnd w:id="4"/>
    <w:p w14:paraId="417C02CA"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D0D613"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4D83CB36"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5417A990" w14:textId="77777777" w:rsidR="00E66558" w:rsidRDefault="009D71E8">
            <w:pPr>
              <w:pStyle w:val="TableRow"/>
            </w:pPr>
            <w:r>
              <w:rPr>
                <w:b/>
              </w:rPr>
              <w:t>Amount</w:t>
            </w:r>
          </w:p>
        </w:tc>
      </w:tr>
      <w:tr w:rsidR="00E66558" w14:paraId="2EFD0B45"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8B16BCC"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81433B" w14:textId="77777777" w:rsidR="00E66558" w:rsidRDefault="009D71E8">
            <w:pPr>
              <w:pStyle w:val="TableRow"/>
            </w:pPr>
            <w:r>
              <w:t>£</w:t>
            </w:r>
            <w:r w:rsidR="00682EEF">
              <w:t>88,640.00</w:t>
            </w:r>
          </w:p>
        </w:tc>
      </w:tr>
      <w:tr w:rsidR="00E66558" w14:paraId="0D339D15"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CA631EE"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ED64576" w14:textId="77777777" w:rsidR="00E66558" w:rsidRDefault="009D71E8">
            <w:pPr>
              <w:pStyle w:val="TableRow"/>
            </w:pPr>
            <w:r>
              <w:t>£</w:t>
            </w:r>
            <w:r w:rsidR="00682EEF">
              <w:t>11,685.00</w:t>
            </w:r>
          </w:p>
        </w:tc>
      </w:tr>
      <w:tr w:rsidR="00E66558" w14:paraId="28DDBD43"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01DE09C" w14:textId="77777777" w:rsidR="001E206F" w:rsidRPr="007976FD" w:rsidRDefault="009D71E8" w:rsidP="007976FD">
            <w:pPr>
              <w:pStyle w:val="TableRow"/>
              <w:spacing w:after="120"/>
            </w:pPr>
            <w:r>
              <w:t xml:space="preserve">Pupil premium </w:t>
            </w:r>
            <w:r w:rsidR="006E0786">
              <w:t>(and recovery premium</w:t>
            </w:r>
            <w:r w:rsidR="001E206F">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3E7A11" w14:textId="77777777" w:rsidR="00E66558" w:rsidRDefault="00534608">
            <w:pPr>
              <w:pStyle w:val="TableRow"/>
            </w:pPr>
            <w:r>
              <w:t>£5,299.25</w:t>
            </w:r>
          </w:p>
        </w:tc>
      </w:tr>
      <w:tr w:rsidR="00E66558" w14:paraId="1C6EE1E0"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B27A12" w14:textId="77777777" w:rsidR="00E66558" w:rsidRPr="00BE5E17" w:rsidRDefault="009D71E8" w:rsidP="00BE5E17">
            <w:pPr>
              <w:pStyle w:val="TableRow"/>
              <w:spacing w:after="12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301F05D" w14:textId="77777777" w:rsidR="00E66558" w:rsidRDefault="009D71E8">
            <w:pPr>
              <w:pStyle w:val="TableRow"/>
            </w:pPr>
            <w:r>
              <w:t>£</w:t>
            </w:r>
            <w:r w:rsidR="00682EEF">
              <w:t>10</w:t>
            </w:r>
            <w:r w:rsidR="007976FD">
              <w:t>5</w:t>
            </w:r>
            <w:r w:rsidR="00682EEF">
              <w:t>,</w:t>
            </w:r>
            <w:r w:rsidR="007976FD">
              <w:t>624.25</w:t>
            </w:r>
          </w:p>
        </w:tc>
      </w:tr>
    </w:tbl>
    <w:p w14:paraId="64DC09CB" w14:textId="77777777" w:rsidR="00E66558" w:rsidRDefault="009D71E8">
      <w:pPr>
        <w:pStyle w:val="Heading1"/>
      </w:pPr>
      <w:r>
        <w:lastRenderedPageBreak/>
        <w:t>Part A: Pupil premium strategy plan</w:t>
      </w:r>
    </w:p>
    <w:p w14:paraId="68708C28" w14:textId="77777777" w:rsidR="00E66558" w:rsidRDefault="009D71E8">
      <w:pPr>
        <w:pStyle w:val="Heading2"/>
      </w:pPr>
      <w:bookmarkStart w:id="14" w:name="_Toc357771640"/>
      <w:bookmarkStart w:id="15" w:name="_Toc346793418"/>
      <w:r>
        <w:t>Statement of intent</w:t>
      </w:r>
    </w:p>
    <w:p w14:paraId="40BDCB73" w14:textId="77777777" w:rsidR="00E66558" w:rsidRDefault="009D71E8">
      <w:pPr>
        <w:pStyle w:val="Heading2"/>
        <w:spacing w:before="600"/>
      </w:pPr>
      <w:r>
        <w:t>Challenges</w:t>
      </w:r>
    </w:p>
    <w:p w14:paraId="4C32CA5A" w14:textId="77777777" w:rsidR="00E66558" w:rsidRDefault="00E66558" w:rsidP="00AA355B"/>
    <w:tbl>
      <w:tblPr>
        <w:tblW w:w="5000" w:type="pct"/>
        <w:tblCellMar>
          <w:left w:w="10" w:type="dxa"/>
          <w:right w:w="10" w:type="dxa"/>
        </w:tblCellMar>
        <w:tblLook w:val="04A0" w:firstRow="1" w:lastRow="0" w:firstColumn="1" w:lastColumn="0" w:noHBand="0" w:noVBand="1"/>
      </w:tblPr>
      <w:tblGrid>
        <w:gridCol w:w="1477"/>
        <w:gridCol w:w="8009"/>
      </w:tblGrid>
      <w:tr w:rsidR="00E66558" w14:paraId="6BA9E6E8"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389B4C9" w14:textId="77777777" w:rsidR="00E66558" w:rsidRDefault="009D71E8">
            <w:pPr>
              <w:pStyle w:val="TableHeader"/>
              <w:jc w:val="left"/>
            </w:pPr>
            <w:bookmarkStart w:id="16" w:name="_Hlk121822999"/>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4E977E8" w14:textId="77777777" w:rsidR="00E66558" w:rsidRDefault="009D71E8">
            <w:pPr>
              <w:pStyle w:val="TableHeader"/>
              <w:jc w:val="left"/>
            </w:pPr>
            <w:r>
              <w:t xml:space="preserve">Detail of challenge </w:t>
            </w:r>
          </w:p>
        </w:tc>
      </w:tr>
      <w:tr w:rsidR="00E66558" w14:paraId="698B1654"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C3423"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39053F" w14:textId="77777777" w:rsidR="00E66558" w:rsidRDefault="00682EEF">
            <w:pPr>
              <w:pStyle w:val="TableRowCentered"/>
              <w:jc w:val="left"/>
            </w:pPr>
            <w:r>
              <w:t>Assessments, observations, and discussions with pupils suggest disadvantaged pupils generally have greater difficulties with phonics than their peers. This negatively impacts their development as readers.</w:t>
            </w:r>
            <w:r w:rsidR="00563D63">
              <w:t xml:space="preserve"> Training of team members needs to be increased to support targeted work.</w:t>
            </w:r>
            <w:r>
              <w:t xml:space="preserve"> </w:t>
            </w:r>
          </w:p>
        </w:tc>
      </w:tr>
      <w:tr w:rsidR="00E66558" w14:paraId="386587A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4898E"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DDBC9" w14:textId="77777777" w:rsidR="00E66558" w:rsidRDefault="00563D63">
            <w:pPr>
              <w:pStyle w:val="TableRowCentered"/>
              <w:jc w:val="left"/>
              <w:rPr>
                <w:sz w:val="22"/>
                <w:szCs w:val="22"/>
              </w:rPr>
            </w:pPr>
            <w:r>
              <w:t>Our EYFS Pupils are arriving with significant delay, inability to share / play successfully and with limited vocabulary. This is particularly heightened for PP pupils and requires additional support through targeted Early Intervention.</w:t>
            </w:r>
          </w:p>
        </w:tc>
      </w:tr>
      <w:tr w:rsidR="00E66558" w14:paraId="02BBD24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134FC"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2A66EF" w14:textId="77777777" w:rsidR="00E66558" w:rsidRDefault="002946EE">
            <w:pPr>
              <w:pStyle w:val="TableRowCentered"/>
              <w:jc w:val="left"/>
              <w:rPr>
                <w:sz w:val="22"/>
                <w:szCs w:val="22"/>
              </w:rPr>
            </w:pPr>
            <w:r>
              <w:t>Our attendance data over the last 4 years indicates that attendance among disadvantaged pupils has been between 12 -15% lower than for non-disadvantaged pupils.</w:t>
            </w:r>
            <w:r w:rsidR="00563D63">
              <w:t xml:space="preserve"> This is linked directly to limited Pupil / Parent engagement with this group which requires support via Parenting Classes, targeted attendance support and general Family liaison.</w:t>
            </w:r>
          </w:p>
        </w:tc>
      </w:tr>
      <w:tr w:rsidR="00E66558" w14:paraId="1EC3D82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7F3746"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862D4" w14:textId="77777777" w:rsidR="00E66558" w:rsidRDefault="002946EE">
            <w:pPr>
              <w:pStyle w:val="TableRowCentered"/>
              <w:jc w:val="left"/>
            </w:pPr>
            <w:r>
              <w:t>Assessments, observations indicate underdeveloped oral language skills and vocabulary gaps (impacting writing) among many disadvantaged pupils. These are evident from Reception through to KS2 and in general are more prevalent among our disadvantaged pupils than their peers</w:t>
            </w:r>
            <w:r w:rsidR="00563D63">
              <w:t xml:space="preserve"> and require additional support through targeted speech and language support / intervention.</w:t>
            </w:r>
          </w:p>
          <w:p w14:paraId="0E744D3D" w14:textId="77777777" w:rsidR="00563D63" w:rsidRDefault="00563D63">
            <w:pPr>
              <w:pStyle w:val="TableRowCentered"/>
              <w:jc w:val="left"/>
              <w:rPr>
                <w:iCs/>
                <w:sz w:val="22"/>
              </w:rPr>
            </w:pPr>
          </w:p>
        </w:tc>
      </w:tr>
      <w:tr w:rsidR="00BF2143" w14:paraId="4F27FB0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4741F4" w14:textId="77777777" w:rsidR="00BF2143" w:rsidRDefault="00BF2143">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A10EB" w14:textId="77777777" w:rsidR="00BF2143" w:rsidRDefault="00A85E37">
            <w:pPr>
              <w:pStyle w:val="TableRowCentered"/>
              <w:jc w:val="left"/>
            </w:pPr>
            <w:r>
              <w:t>Develop li</w:t>
            </w:r>
            <w:r w:rsidR="00BF2143">
              <w:t xml:space="preserve">fe skills and opportunities to explore outside of their local area. Have access to facilities that </w:t>
            </w:r>
            <w:r>
              <w:t xml:space="preserve">may not be available to them outside of school. To develop a sense of </w:t>
            </w:r>
            <w:proofErr w:type="spellStart"/>
            <w:r>
              <w:t>self worth</w:t>
            </w:r>
            <w:proofErr w:type="spellEnd"/>
            <w:r>
              <w:t xml:space="preserve"> and aspirations. </w:t>
            </w:r>
          </w:p>
        </w:tc>
      </w:tr>
    </w:tbl>
    <w:p w14:paraId="4BD759AC" w14:textId="77777777" w:rsidR="00B82775" w:rsidRDefault="00B82775">
      <w:pPr>
        <w:pStyle w:val="Heading2"/>
        <w:spacing w:before="600"/>
      </w:pPr>
      <w:bookmarkStart w:id="17" w:name="_Toc443397160"/>
      <w:bookmarkEnd w:id="16"/>
    </w:p>
    <w:p w14:paraId="1F97F28E" w14:textId="77777777" w:rsidR="0031755C" w:rsidRDefault="0031755C">
      <w:pPr>
        <w:pStyle w:val="Heading2"/>
        <w:spacing w:before="600"/>
      </w:pPr>
    </w:p>
    <w:p w14:paraId="2340E79C" w14:textId="77777777" w:rsidR="0031755C" w:rsidRDefault="0031755C" w:rsidP="0031755C"/>
    <w:p w14:paraId="0C022417" w14:textId="77777777" w:rsidR="0031755C" w:rsidRPr="0031755C" w:rsidRDefault="0031755C" w:rsidP="0031755C"/>
    <w:p w14:paraId="492F46B8" w14:textId="77777777" w:rsidR="00E66558" w:rsidRDefault="009D71E8">
      <w:pPr>
        <w:pStyle w:val="Heading2"/>
        <w:spacing w:before="600"/>
      </w:pPr>
      <w:r>
        <w:lastRenderedPageBreak/>
        <w:t xml:space="preserve">Intended outcomes </w:t>
      </w:r>
    </w:p>
    <w:p w14:paraId="35B8DBCF" w14:textId="77777777" w:rsidR="00E66558" w:rsidRPr="00BE5E17" w:rsidRDefault="00E66558">
      <w:pPr>
        <w:rPr>
          <w:i/>
        </w:rPr>
      </w:pPr>
    </w:p>
    <w:tbl>
      <w:tblPr>
        <w:tblW w:w="5000" w:type="pct"/>
        <w:tblCellMar>
          <w:left w:w="10" w:type="dxa"/>
          <w:right w:w="10" w:type="dxa"/>
        </w:tblCellMar>
        <w:tblLook w:val="04A0" w:firstRow="1" w:lastRow="0" w:firstColumn="1" w:lastColumn="0" w:noHBand="0" w:noVBand="1"/>
      </w:tblPr>
      <w:tblGrid>
        <w:gridCol w:w="4815"/>
        <w:gridCol w:w="4671"/>
      </w:tblGrid>
      <w:tr w:rsidR="00E66558" w14:paraId="7157EC0F"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D55B4F"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1CA7A4" w14:textId="77777777" w:rsidR="00E66558" w:rsidRDefault="009D71E8">
            <w:pPr>
              <w:pStyle w:val="TableHeader"/>
              <w:jc w:val="left"/>
            </w:pPr>
            <w:r>
              <w:t>Success criteria</w:t>
            </w:r>
          </w:p>
        </w:tc>
      </w:tr>
      <w:tr w:rsidR="00E66558" w14:paraId="63B6956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7DF1A" w14:textId="77777777" w:rsidR="00E66558" w:rsidRPr="00682EEF" w:rsidRDefault="00682EEF">
            <w:pPr>
              <w:pStyle w:val="TableRow"/>
            </w:pPr>
            <w:r w:rsidRPr="00682EEF">
              <w:rPr>
                <w:sz w:val="22"/>
                <w:szCs w:val="22"/>
              </w:rPr>
              <w:t>Reading progress in Years 2,</w:t>
            </w:r>
            <w:r w:rsidR="00B17843">
              <w:rPr>
                <w:sz w:val="22"/>
                <w:szCs w:val="22"/>
              </w:rPr>
              <w:t xml:space="preserve"> </w:t>
            </w:r>
            <w:r w:rsidRPr="00682EEF">
              <w:rPr>
                <w:sz w:val="22"/>
                <w:szCs w:val="22"/>
              </w:rPr>
              <w:t>3 and 4</w:t>
            </w:r>
            <w:r w:rsidR="00563D63">
              <w:rPr>
                <w:sz w:val="22"/>
                <w:szCs w:val="22"/>
              </w:rPr>
              <w:t xml:space="preserve"> increases supported by accelerated Phonics progress in EYFS and KS1.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6D8C4" w14:textId="77777777" w:rsidR="00E66558" w:rsidRDefault="00F71DF4">
            <w:pPr>
              <w:pStyle w:val="TableRowCentered"/>
              <w:jc w:val="left"/>
              <w:rPr>
                <w:sz w:val="22"/>
                <w:szCs w:val="22"/>
              </w:rPr>
            </w:pPr>
            <w:r>
              <w:rPr>
                <w:sz w:val="22"/>
                <w:szCs w:val="22"/>
              </w:rPr>
              <w:t>Phonics outcomes are above National for all groups including PP Pupils.</w:t>
            </w:r>
          </w:p>
        </w:tc>
      </w:tr>
      <w:tr w:rsidR="00E66558" w:rsidRPr="00F71DF4" w14:paraId="3220ADF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E1463" w14:textId="77777777" w:rsidR="00E66558" w:rsidRPr="00F71DF4" w:rsidRDefault="00F71DF4">
            <w:pPr>
              <w:pStyle w:val="TableRow"/>
              <w:rPr>
                <w:sz w:val="22"/>
                <w:szCs w:val="22"/>
              </w:rPr>
            </w:pPr>
            <w:r w:rsidRPr="00F71DF4">
              <w:rPr>
                <w:sz w:val="22"/>
                <w:szCs w:val="22"/>
              </w:rPr>
              <w:t>EYFS outcomes improve, via accelerated progress in PSED  as</w:t>
            </w:r>
            <w:r>
              <w:rPr>
                <w:sz w:val="22"/>
                <w:szCs w:val="22"/>
              </w:rPr>
              <w:t xml:space="preserve"> well as in Prime Areas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10BDB" w14:textId="77777777" w:rsidR="00E66558" w:rsidRPr="00F71DF4" w:rsidRDefault="00F71DF4">
            <w:pPr>
              <w:pStyle w:val="TableRowCentered"/>
              <w:jc w:val="left"/>
              <w:rPr>
                <w:sz w:val="22"/>
                <w:szCs w:val="22"/>
              </w:rPr>
            </w:pPr>
            <w:r>
              <w:rPr>
                <w:sz w:val="22"/>
                <w:szCs w:val="22"/>
              </w:rPr>
              <w:t>GLD is above national for all pupils including disadvantaged groups and Outcomes in PSED are significantly increased.</w:t>
            </w:r>
          </w:p>
        </w:tc>
      </w:tr>
      <w:tr w:rsidR="00E66558" w:rsidRPr="00F71DF4" w14:paraId="2E51495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D685" w14:textId="77777777" w:rsidR="00E66558" w:rsidRPr="00F71DF4" w:rsidRDefault="00F71DF4">
            <w:pPr>
              <w:pStyle w:val="TableRow"/>
              <w:rPr>
                <w:sz w:val="22"/>
                <w:szCs w:val="22"/>
              </w:rPr>
            </w:pPr>
            <w:r>
              <w:rPr>
                <w:sz w:val="22"/>
                <w:szCs w:val="22"/>
              </w:rPr>
              <w:t>Speech and Language is the focus of additional targeted support in order to increase outcomes in Reading and Writing at Y2 and Year 6, reducing numbers of children with SL referral need by the end of Year 1.</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957FB7" w14:textId="77777777" w:rsidR="00E66558" w:rsidRPr="00F71DF4" w:rsidRDefault="00F71DF4">
            <w:pPr>
              <w:pStyle w:val="TableRowCentered"/>
              <w:jc w:val="left"/>
              <w:rPr>
                <w:sz w:val="22"/>
                <w:szCs w:val="22"/>
              </w:rPr>
            </w:pPr>
            <w:r>
              <w:rPr>
                <w:sz w:val="22"/>
                <w:szCs w:val="22"/>
              </w:rPr>
              <w:t>SL referrals at Y1 and beyond are reduced via targeted support with Oracy skills clearly improving and leading to increased RWM outcomes and progress.</w:t>
            </w:r>
          </w:p>
        </w:tc>
      </w:tr>
      <w:tr w:rsidR="00E66558" w:rsidRPr="00F71DF4" w14:paraId="2729CDD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6D7AE" w14:textId="77777777" w:rsidR="00E66558" w:rsidRPr="00F71DF4" w:rsidRDefault="00F71DF4">
            <w:pPr>
              <w:pStyle w:val="TableRow"/>
              <w:rPr>
                <w:sz w:val="22"/>
                <w:szCs w:val="22"/>
              </w:rPr>
            </w:pPr>
            <w:r>
              <w:rPr>
                <w:sz w:val="22"/>
                <w:szCs w:val="22"/>
              </w:rPr>
              <w:t>Attendance for all groups improves and Persistent absenteeism is reduced with parents engagement increasing.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3D28F2" w14:textId="77777777" w:rsidR="00E66558" w:rsidRDefault="00F71DF4">
            <w:pPr>
              <w:pStyle w:val="TableRowCentered"/>
              <w:jc w:val="left"/>
              <w:rPr>
                <w:sz w:val="22"/>
                <w:szCs w:val="22"/>
              </w:rPr>
            </w:pPr>
            <w:r>
              <w:rPr>
                <w:sz w:val="22"/>
                <w:szCs w:val="22"/>
              </w:rPr>
              <w:t>Attendance is above National for all groups including disadvantaged pupils. Persistent absenteeism is significantly reduced with clear evidence of impacted support reducing all cases.</w:t>
            </w:r>
          </w:p>
          <w:p w14:paraId="7E5893C4" w14:textId="77777777" w:rsidR="00F71DF4" w:rsidRPr="00F71DF4" w:rsidRDefault="00F71DF4">
            <w:pPr>
              <w:pStyle w:val="TableRowCentered"/>
              <w:jc w:val="left"/>
              <w:rPr>
                <w:sz w:val="22"/>
                <w:szCs w:val="22"/>
              </w:rPr>
            </w:pPr>
            <w:r>
              <w:rPr>
                <w:sz w:val="22"/>
                <w:szCs w:val="22"/>
              </w:rPr>
              <w:t>Parent Engagement increases through targeted support using  4 Pillars model, evidenced in attendance at Parents evenings and Open days.</w:t>
            </w:r>
          </w:p>
        </w:tc>
      </w:tr>
      <w:tr w:rsidR="00F71DF4" w:rsidRPr="00F71DF4" w14:paraId="47C7337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C9E8CE" w14:textId="77777777" w:rsidR="00F71DF4" w:rsidRDefault="00E0591A" w:rsidP="00E0591A">
            <w:pPr>
              <w:pStyle w:val="TableRow"/>
              <w:ind w:left="0"/>
              <w:rPr>
                <w:sz w:val="22"/>
                <w:szCs w:val="22"/>
              </w:rPr>
            </w:pPr>
            <w:r>
              <w:rPr>
                <w:sz w:val="22"/>
                <w:szCs w:val="22"/>
              </w:rPr>
              <w:t xml:space="preserve">NTP funding used to target PP pupils that are working below the expected standard in Year 4 for Reading with a focus on Retrieval.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F4CF73" w14:textId="77777777" w:rsidR="00F71DF4" w:rsidRDefault="00E0591A" w:rsidP="00E0591A">
            <w:pPr>
              <w:pStyle w:val="TableRowCentered"/>
              <w:ind w:left="0"/>
              <w:jc w:val="left"/>
              <w:rPr>
                <w:sz w:val="22"/>
                <w:szCs w:val="22"/>
              </w:rPr>
            </w:pPr>
            <w:r>
              <w:rPr>
                <w:sz w:val="22"/>
                <w:szCs w:val="22"/>
              </w:rPr>
              <w:t>Reading outcomes are above National for all groups including PP Pupils.</w:t>
            </w:r>
          </w:p>
        </w:tc>
      </w:tr>
      <w:tr w:rsidR="00F71DF4" w:rsidRPr="00F71DF4" w14:paraId="0DF6BD8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0F0B8A" w14:textId="77777777" w:rsidR="00F71DF4" w:rsidRDefault="00E0591A" w:rsidP="00E0591A">
            <w:pPr>
              <w:pStyle w:val="TableRow"/>
              <w:ind w:left="0"/>
              <w:rPr>
                <w:sz w:val="22"/>
                <w:szCs w:val="22"/>
              </w:rPr>
            </w:pPr>
            <w:r>
              <w:rPr>
                <w:sz w:val="22"/>
                <w:szCs w:val="22"/>
              </w:rPr>
              <w:t>NTP funding used to target PP pupils that are working below the expected standard in Year 5 for Maths with a focus on reasoning problems.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A91C4" w14:textId="77777777" w:rsidR="00F71DF4" w:rsidRDefault="00E0591A">
            <w:pPr>
              <w:pStyle w:val="TableRowCentered"/>
              <w:jc w:val="left"/>
              <w:rPr>
                <w:sz w:val="22"/>
                <w:szCs w:val="22"/>
              </w:rPr>
            </w:pPr>
            <w:r>
              <w:rPr>
                <w:sz w:val="22"/>
                <w:szCs w:val="22"/>
              </w:rPr>
              <w:t>Maths outcomes are above National for all groups including PP Pupils.</w:t>
            </w:r>
          </w:p>
        </w:tc>
      </w:tr>
    </w:tbl>
    <w:p w14:paraId="4DD0EBA2" w14:textId="77777777" w:rsidR="00120AB1" w:rsidRPr="00F71DF4" w:rsidRDefault="00120AB1" w:rsidP="00ED5108"/>
    <w:p w14:paraId="62EC83A9" w14:textId="77777777" w:rsidR="00120AB1" w:rsidRDefault="00120AB1" w:rsidP="00BD4B12"/>
    <w:p w14:paraId="2683D41F" w14:textId="77777777" w:rsidR="00E0591A" w:rsidRDefault="00E0591A" w:rsidP="00BD4B12"/>
    <w:p w14:paraId="2A6D680E" w14:textId="77777777" w:rsidR="00E0591A" w:rsidRDefault="00E0591A" w:rsidP="00BD4B12"/>
    <w:p w14:paraId="423D9CCE" w14:textId="77777777" w:rsidR="00E0591A" w:rsidRDefault="00E0591A" w:rsidP="00BD4B12"/>
    <w:p w14:paraId="50B55BC2" w14:textId="77777777" w:rsidR="0031755C" w:rsidRDefault="0031755C">
      <w:pPr>
        <w:pStyle w:val="Heading2"/>
      </w:pPr>
    </w:p>
    <w:p w14:paraId="588E01E8" w14:textId="77777777" w:rsidR="00E66558" w:rsidRDefault="009D71E8">
      <w:pPr>
        <w:pStyle w:val="Heading2"/>
      </w:pPr>
      <w:r>
        <w:t>Activity in this academic year</w:t>
      </w:r>
    </w:p>
    <w:p w14:paraId="5AEC18B7" w14:textId="77777777" w:rsidR="00E66558" w:rsidRDefault="009D71E8">
      <w:pPr>
        <w:pStyle w:val="Heading3"/>
      </w:pPr>
      <w:r>
        <w:t>Teaching (for example, CPD, recruitment and retention)</w:t>
      </w:r>
    </w:p>
    <w:p w14:paraId="2E7D12DA" w14:textId="77777777" w:rsidR="00E66558" w:rsidRDefault="009D71E8">
      <w:r>
        <w:t xml:space="preserve">Budgeted cost: £ </w:t>
      </w:r>
      <w:r w:rsidR="005A7381">
        <w:rPr>
          <w:sz w:val="22"/>
        </w:rPr>
        <w:t>14, 372.34</w:t>
      </w:r>
    </w:p>
    <w:tbl>
      <w:tblPr>
        <w:tblW w:w="5000" w:type="pct"/>
        <w:tblCellMar>
          <w:left w:w="10" w:type="dxa"/>
          <w:right w:w="10" w:type="dxa"/>
        </w:tblCellMar>
        <w:tblLook w:val="04A0" w:firstRow="1" w:lastRow="0" w:firstColumn="1" w:lastColumn="0" w:noHBand="0" w:noVBand="1"/>
      </w:tblPr>
      <w:tblGrid>
        <w:gridCol w:w="2206"/>
        <w:gridCol w:w="3334"/>
        <w:gridCol w:w="2216"/>
        <w:gridCol w:w="1730"/>
      </w:tblGrid>
      <w:tr w:rsidR="00BE5E17" w14:paraId="5D0CFB06"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48FE07" w14:textId="77777777" w:rsidR="00BE5E17" w:rsidRDefault="00BE5E17">
            <w:pPr>
              <w:pStyle w:val="TableHeader"/>
              <w:jc w:val="left"/>
            </w:pPr>
            <w:r>
              <w:t>Activity</w:t>
            </w:r>
          </w:p>
        </w:tc>
        <w:tc>
          <w:tcPr>
            <w:tcW w:w="33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E461B4B" w14:textId="77777777" w:rsidR="00BE5E17" w:rsidRDefault="00BE5E17">
            <w:pPr>
              <w:pStyle w:val="TableHeader"/>
              <w:jc w:val="left"/>
            </w:pPr>
            <w:r>
              <w:t>Evidence that supports this approach</w:t>
            </w:r>
          </w:p>
        </w:tc>
        <w:tc>
          <w:tcPr>
            <w:tcW w:w="22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2921AC2" w14:textId="77777777" w:rsidR="00BE5E17" w:rsidRDefault="00BE5E17">
            <w:pPr>
              <w:pStyle w:val="TableHeader"/>
              <w:jc w:val="left"/>
            </w:pPr>
            <w:r>
              <w:t>Challenge number(s) addressed</w:t>
            </w:r>
          </w:p>
        </w:tc>
        <w:tc>
          <w:tcPr>
            <w:tcW w:w="1730" w:type="dxa"/>
            <w:tcBorders>
              <w:top w:val="single" w:sz="4" w:space="0" w:color="000000"/>
              <w:left w:val="single" w:sz="4" w:space="0" w:color="000000"/>
              <w:bottom w:val="single" w:sz="4" w:space="0" w:color="000000"/>
              <w:right w:val="single" w:sz="4" w:space="0" w:color="000000"/>
            </w:tcBorders>
            <w:shd w:val="clear" w:color="auto" w:fill="D8E2E9"/>
          </w:tcPr>
          <w:p w14:paraId="1A1970E7" w14:textId="77777777" w:rsidR="00BE5E17" w:rsidRDefault="00BE5E17">
            <w:pPr>
              <w:pStyle w:val="TableHeader"/>
              <w:jc w:val="left"/>
            </w:pPr>
            <w:r>
              <w:t>Estimated Cost</w:t>
            </w:r>
          </w:p>
        </w:tc>
      </w:tr>
      <w:tr w:rsidR="00BE5E17" w14:paraId="7AF0FA04"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6FC5B" w14:textId="77777777" w:rsidR="00BE5E17" w:rsidRDefault="002663A0">
            <w:pPr>
              <w:pStyle w:val="TableRow"/>
            </w:pPr>
            <w:r>
              <w:t xml:space="preserve">Additional phonics training targeted </w:t>
            </w:r>
            <w:r w:rsidR="00F71DF4">
              <w:t xml:space="preserve">to support </w:t>
            </w:r>
            <w:r>
              <w:t>disadvantaged pupils who require further phonics support. This will be delivered in collaboration with our RWI program.</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C0D77" w14:textId="77777777" w:rsidR="001173F6" w:rsidRDefault="002663A0">
            <w:pPr>
              <w:pStyle w:val="TableRowCentered"/>
              <w:jc w:val="left"/>
            </w:pPr>
            <w: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p>
          <w:p w14:paraId="1A6D8957" w14:textId="77777777" w:rsidR="00BE5E17" w:rsidRDefault="002663A0">
            <w:pPr>
              <w:pStyle w:val="TableRowCentered"/>
              <w:jc w:val="left"/>
            </w:pPr>
            <w:r>
              <w:t>Phonics | Toolkit Strand | Education Endowment Foundation | EEF</w:t>
            </w:r>
          </w:p>
          <w:p w14:paraId="773A92CA" w14:textId="77777777" w:rsidR="002663A0" w:rsidRDefault="002663A0">
            <w:pPr>
              <w:pStyle w:val="TableRowCentered"/>
              <w:jc w:val="left"/>
              <w:rPr>
                <w:sz w:val="22"/>
              </w:rPr>
            </w:pP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E3477" w14:textId="77777777" w:rsidR="00BE5E17" w:rsidRDefault="00F71DF4">
            <w:pPr>
              <w:pStyle w:val="TableRowCentered"/>
              <w:jc w:val="left"/>
              <w:rPr>
                <w:sz w:val="22"/>
              </w:rPr>
            </w:pPr>
            <w:r>
              <w:rPr>
                <w:sz w:val="22"/>
              </w:rPr>
              <w:t>1</w:t>
            </w:r>
          </w:p>
        </w:tc>
        <w:tc>
          <w:tcPr>
            <w:tcW w:w="1730" w:type="dxa"/>
            <w:tcBorders>
              <w:top w:val="single" w:sz="4" w:space="0" w:color="000000"/>
              <w:left w:val="single" w:sz="4" w:space="0" w:color="000000"/>
              <w:bottom w:val="single" w:sz="4" w:space="0" w:color="000000"/>
              <w:right w:val="single" w:sz="4" w:space="0" w:color="000000"/>
            </w:tcBorders>
          </w:tcPr>
          <w:p w14:paraId="2ACF6E0E" w14:textId="77777777" w:rsidR="00BE5E17" w:rsidRDefault="00F71DF4">
            <w:pPr>
              <w:pStyle w:val="TableRowCentered"/>
              <w:jc w:val="left"/>
              <w:rPr>
                <w:sz w:val="22"/>
              </w:rPr>
            </w:pPr>
            <w:r>
              <w:rPr>
                <w:sz w:val="22"/>
              </w:rPr>
              <w:t xml:space="preserve">2 x Training (RS / OD) along RWI route at: </w:t>
            </w:r>
          </w:p>
          <w:p w14:paraId="72BDEB18" w14:textId="77777777" w:rsidR="00017B1C" w:rsidRDefault="00017B1C">
            <w:pPr>
              <w:pStyle w:val="TableRowCentered"/>
              <w:jc w:val="left"/>
              <w:rPr>
                <w:sz w:val="22"/>
              </w:rPr>
            </w:pPr>
            <w:r>
              <w:rPr>
                <w:sz w:val="22"/>
              </w:rPr>
              <w:t>£320 +VAT per person at £728 (VAT INC)</w:t>
            </w:r>
          </w:p>
        </w:tc>
      </w:tr>
      <w:tr w:rsidR="00DA6C92" w14:paraId="08074372"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466DD" w14:textId="77777777" w:rsidR="00DA6C92" w:rsidRDefault="005A7381">
            <w:pPr>
              <w:pStyle w:val="TableRow"/>
            </w:pPr>
            <w:r>
              <w:t>Monitoring and tracking of PP</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AE60D" w14:textId="77777777" w:rsidR="00DA6C92" w:rsidRDefault="00A85E37">
            <w:pPr>
              <w:pStyle w:val="TableRowCentered"/>
              <w:jc w:val="left"/>
            </w:pPr>
            <w:r>
              <w:t>-</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82A6" w14:textId="77777777" w:rsidR="00DA6C92" w:rsidRDefault="00A85E37">
            <w:pPr>
              <w:pStyle w:val="TableRowCentered"/>
              <w:jc w:val="left"/>
              <w:rPr>
                <w:sz w:val="22"/>
              </w:rPr>
            </w:pPr>
            <w:r>
              <w:rPr>
                <w:sz w:val="22"/>
              </w:rPr>
              <w:t>ALL</w:t>
            </w:r>
          </w:p>
        </w:tc>
        <w:tc>
          <w:tcPr>
            <w:tcW w:w="1730" w:type="dxa"/>
            <w:tcBorders>
              <w:top w:val="single" w:sz="4" w:space="0" w:color="000000"/>
              <w:left w:val="single" w:sz="4" w:space="0" w:color="000000"/>
              <w:bottom w:val="single" w:sz="4" w:space="0" w:color="000000"/>
              <w:right w:val="single" w:sz="4" w:space="0" w:color="000000"/>
            </w:tcBorders>
          </w:tcPr>
          <w:p w14:paraId="3178F2CC" w14:textId="77777777" w:rsidR="00DA6C92" w:rsidRDefault="005A7381" w:rsidP="00917C9D">
            <w:pPr>
              <w:pStyle w:val="TableRowCentered"/>
              <w:ind w:left="0"/>
              <w:jc w:val="left"/>
              <w:rPr>
                <w:sz w:val="22"/>
              </w:rPr>
            </w:pPr>
            <w:r>
              <w:t>Leadership of PP (£6030) Reporting of PP (£1450)</w:t>
            </w:r>
          </w:p>
        </w:tc>
      </w:tr>
      <w:tr w:rsidR="002E5E53" w14:paraId="780BE1FF"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31CE5" w14:textId="77777777" w:rsidR="002E5E53" w:rsidRDefault="001173F6">
            <w:pPr>
              <w:pStyle w:val="TableRow"/>
            </w:pPr>
            <w:r>
              <w:t xml:space="preserve">Ensure all teachers and TAs have been trained in use of PiXL </w:t>
            </w:r>
            <w:r w:rsidR="00D811DE">
              <w:t xml:space="preserve">to aid </w:t>
            </w:r>
            <w:r>
              <w:t>interventions to address gaps in reading, GPS and maths.</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844AD" w14:textId="77777777" w:rsidR="00D811DE" w:rsidRDefault="00D811DE">
            <w:pPr>
              <w:pStyle w:val="TableRowCentered"/>
              <w:jc w:val="left"/>
            </w:pPr>
            <w:r>
              <w:t xml:space="preserve">Standardised tests can provide reliable insights into the specific strengths and weaknesses of each pupil to help ensure they receive the correct additional support through interventions or teacher instruction: </w:t>
            </w:r>
          </w:p>
          <w:p w14:paraId="461F5F43" w14:textId="77777777" w:rsidR="00D811DE" w:rsidRDefault="00D811DE" w:rsidP="00D811DE">
            <w:pPr>
              <w:pStyle w:val="TableRowCentered"/>
              <w:jc w:val="left"/>
            </w:pPr>
            <w:r>
              <w:t>Standardised tests | Assessing and Monitoring Pupil Progress | Education Endowment Foundation | EEF</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672F1" w14:textId="77777777" w:rsidR="002E5E53" w:rsidRDefault="00D811DE">
            <w:pPr>
              <w:pStyle w:val="TableRowCentered"/>
              <w:jc w:val="left"/>
              <w:rPr>
                <w:sz w:val="22"/>
              </w:rPr>
            </w:pPr>
            <w:r>
              <w:rPr>
                <w:sz w:val="22"/>
              </w:rPr>
              <w:t>1, 4</w:t>
            </w:r>
          </w:p>
        </w:tc>
        <w:tc>
          <w:tcPr>
            <w:tcW w:w="1730" w:type="dxa"/>
            <w:tcBorders>
              <w:top w:val="single" w:sz="4" w:space="0" w:color="000000"/>
              <w:left w:val="single" w:sz="4" w:space="0" w:color="000000"/>
              <w:bottom w:val="single" w:sz="4" w:space="0" w:color="000000"/>
              <w:right w:val="single" w:sz="4" w:space="0" w:color="000000"/>
            </w:tcBorders>
          </w:tcPr>
          <w:p w14:paraId="72C46D13" w14:textId="77777777" w:rsidR="00917C9D" w:rsidRDefault="00917C9D" w:rsidP="00917C9D">
            <w:pPr>
              <w:pStyle w:val="TableRowCentered"/>
              <w:ind w:left="0"/>
              <w:jc w:val="left"/>
              <w:rPr>
                <w:sz w:val="22"/>
              </w:rPr>
            </w:pPr>
            <w:r>
              <w:rPr>
                <w:sz w:val="22"/>
              </w:rPr>
              <w:t>Costs of SLT Member running programme (2 days per half term) 0.07 (7%) of P wage including oncosts</w:t>
            </w:r>
          </w:p>
          <w:p w14:paraId="749976D2" w14:textId="77777777" w:rsidR="00917C9D" w:rsidRDefault="00917C9D" w:rsidP="00917C9D">
            <w:pPr>
              <w:pStyle w:val="TableRowCentered"/>
              <w:ind w:left="0"/>
              <w:jc w:val="left"/>
              <w:rPr>
                <w:sz w:val="22"/>
              </w:rPr>
            </w:pPr>
            <w:r>
              <w:rPr>
                <w:sz w:val="22"/>
              </w:rPr>
              <w:t>£6,164.34</w:t>
            </w:r>
          </w:p>
          <w:p w14:paraId="3E705F7C" w14:textId="77777777" w:rsidR="002E5E53" w:rsidRDefault="002E5E53">
            <w:pPr>
              <w:pStyle w:val="TableRowCentered"/>
              <w:jc w:val="left"/>
              <w:rPr>
                <w:sz w:val="22"/>
              </w:rPr>
            </w:pPr>
          </w:p>
        </w:tc>
      </w:tr>
      <w:tr w:rsidR="00592D2A" w14:paraId="518A1A28"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9FE8D" w14:textId="77777777" w:rsidR="00592D2A" w:rsidRDefault="00592D2A">
            <w:pPr>
              <w:pStyle w:val="TableRow"/>
            </w:pP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75E6E" w14:textId="77777777" w:rsidR="00592D2A" w:rsidRDefault="00592D2A">
            <w:pPr>
              <w:pStyle w:val="TableRowCentered"/>
              <w:jc w:val="left"/>
            </w:pP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EA1DD" w14:textId="77777777" w:rsidR="00592D2A" w:rsidRDefault="00592D2A">
            <w:pPr>
              <w:pStyle w:val="TableRowCentered"/>
              <w:jc w:val="left"/>
              <w:rPr>
                <w:sz w:val="22"/>
              </w:rPr>
            </w:pPr>
            <w:r>
              <w:rPr>
                <w:sz w:val="22"/>
              </w:rPr>
              <w:t>Total A:</w:t>
            </w:r>
          </w:p>
        </w:tc>
        <w:tc>
          <w:tcPr>
            <w:tcW w:w="1730" w:type="dxa"/>
            <w:tcBorders>
              <w:top w:val="single" w:sz="4" w:space="0" w:color="000000"/>
              <w:left w:val="single" w:sz="4" w:space="0" w:color="000000"/>
              <w:bottom w:val="single" w:sz="4" w:space="0" w:color="000000"/>
              <w:right w:val="single" w:sz="4" w:space="0" w:color="000000"/>
            </w:tcBorders>
          </w:tcPr>
          <w:p w14:paraId="45A47786" w14:textId="77777777" w:rsidR="00592D2A" w:rsidRDefault="00CB4D14">
            <w:pPr>
              <w:pStyle w:val="TableRowCentered"/>
              <w:jc w:val="left"/>
              <w:rPr>
                <w:sz w:val="22"/>
              </w:rPr>
            </w:pPr>
            <w:r>
              <w:rPr>
                <w:sz w:val="22"/>
              </w:rPr>
              <w:t>£</w:t>
            </w:r>
            <w:r w:rsidR="005A7381">
              <w:rPr>
                <w:sz w:val="22"/>
              </w:rPr>
              <w:t>14, 372.34</w:t>
            </w:r>
          </w:p>
        </w:tc>
      </w:tr>
    </w:tbl>
    <w:p w14:paraId="3A1A5F80" w14:textId="77777777" w:rsidR="00E66558" w:rsidRDefault="00E66558" w:rsidP="00ED5108"/>
    <w:p w14:paraId="20CE8BB7" w14:textId="77777777" w:rsidR="0031755C" w:rsidRDefault="0031755C" w:rsidP="00AA355B">
      <w:pPr>
        <w:pStyle w:val="Heading3"/>
      </w:pPr>
    </w:p>
    <w:p w14:paraId="2ED2B9A2" w14:textId="77777777"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652840A2" w14:textId="77777777" w:rsidR="00E66558" w:rsidRDefault="009D71E8">
      <w:r>
        <w:t>Budgeted cost: £</w:t>
      </w:r>
      <w:r w:rsidR="0064401A">
        <w:rPr>
          <w:iCs/>
          <w:sz w:val="22"/>
        </w:rPr>
        <w:t>65, 215.08</w:t>
      </w:r>
    </w:p>
    <w:tbl>
      <w:tblPr>
        <w:tblW w:w="5000" w:type="pct"/>
        <w:tblCellMar>
          <w:left w:w="10" w:type="dxa"/>
          <w:right w:w="10" w:type="dxa"/>
        </w:tblCellMar>
        <w:tblLook w:val="04A0" w:firstRow="1" w:lastRow="0" w:firstColumn="1" w:lastColumn="0" w:noHBand="0" w:noVBand="1"/>
      </w:tblPr>
      <w:tblGrid>
        <w:gridCol w:w="2206"/>
        <w:gridCol w:w="3334"/>
        <w:gridCol w:w="2216"/>
        <w:gridCol w:w="1730"/>
      </w:tblGrid>
      <w:tr w:rsidR="00BE5E17" w14:paraId="59AFD528"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4447D50" w14:textId="77777777" w:rsidR="00BE5E17" w:rsidRDefault="00BE5E17">
            <w:pPr>
              <w:pStyle w:val="TableHeader"/>
              <w:jc w:val="left"/>
            </w:pPr>
            <w:r>
              <w:t>Activity</w:t>
            </w:r>
          </w:p>
        </w:tc>
        <w:tc>
          <w:tcPr>
            <w:tcW w:w="33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2884691" w14:textId="77777777" w:rsidR="00BE5E17" w:rsidRDefault="00BE5E17">
            <w:pPr>
              <w:pStyle w:val="TableHeader"/>
              <w:jc w:val="left"/>
            </w:pPr>
            <w:r>
              <w:t>Evidence that supports this approach</w:t>
            </w:r>
          </w:p>
        </w:tc>
        <w:tc>
          <w:tcPr>
            <w:tcW w:w="22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1082715" w14:textId="77777777" w:rsidR="00BE5E17" w:rsidRDefault="00BE5E17">
            <w:pPr>
              <w:pStyle w:val="TableHeader"/>
              <w:jc w:val="left"/>
            </w:pPr>
            <w:r>
              <w:t>Challenge number(s) addressed</w:t>
            </w:r>
          </w:p>
        </w:tc>
        <w:tc>
          <w:tcPr>
            <w:tcW w:w="1730" w:type="dxa"/>
            <w:tcBorders>
              <w:top w:val="single" w:sz="4" w:space="0" w:color="000000"/>
              <w:left w:val="single" w:sz="4" w:space="0" w:color="000000"/>
              <w:bottom w:val="single" w:sz="4" w:space="0" w:color="000000"/>
              <w:right w:val="single" w:sz="4" w:space="0" w:color="000000"/>
            </w:tcBorders>
            <w:shd w:val="clear" w:color="auto" w:fill="D8E2E9"/>
          </w:tcPr>
          <w:p w14:paraId="50D01483" w14:textId="77777777" w:rsidR="00BE5E17" w:rsidRDefault="00BE5E17">
            <w:pPr>
              <w:pStyle w:val="TableHeader"/>
              <w:jc w:val="left"/>
            </w:pPr>
            <w:r>
              <w:t>Estimated Cost</w:t>
            </w:r>
          </w:p>
        </w:tc>
      </w:tr>
      <w:tr w:rsidR="00BE5E17" w14:paraId="0440C0B6"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14B21" w14:textId="77777777" w:rsidR="00BE5E17" w:rsidRPr="002946EE" w:rsidRDefault="002946EE">
            <w:pPr>
              <w:pStyle w:val="TableRow"/>
            </w:pPr>
            <w:r w:rsidRPr="002946EE">
              <w:rPr>
                <w:sz w:val="22"/>
                <w:szCs w:val="22"/>
              </w:rPr>
              <w:t>NTP</w:t>
            </w:r>
            <w:r w:rsidR="00E0591A">
              <w:rPr>
                <w:sz w:val="22"/>
                <w:szCs w:val="22"/>
              </w:rPr>
              <w:t xml:space="preserve"> Year 4 Reading</w:t>
            </w:r>
            <w:r w:rsidR="00FF28DE">
              <w:rPr>
                <w:sz w:val="22"/>
                <w:szCs w:val="22"/>
              </w:rPr>
              <w:t xml:space="preserve"> and Maths</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FC0488" w14:textId="77777777" w:rsidR="00BE5E17" w:rsidRDefault="00E0591A">
            <w:pPr>
              <w:pStyle w:val="TableRowCentered"/>
              <w:jc w:val="left"/>
              <w:rPr>
                <w:sz w:val="22"/>
              </w:rPr>
            </w:pPr>
            <w:r>
              <w:rPr>
                <w:sz w:val="22"/>
              </w:rPr>
              <w:t xml:space="preserve">Previous use of NTP showed accelerated progress in Reading, leading to more pupils being at the ARE, including PP pupils. </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6C38E" w14:textId="77777777" w:rsidR="00BE5E17" w:rsidRDefault="00E36F2C">
            <w:pPr>
              <w:pStyle w:val="TableRowCentered"/>
              <w:jc w:val="left"/>
              <w:rPr>
                <w:sz w:val="22"/>
              </w:rPr>
            </w:pPr>
            <w:r>
              <w:rPr>
                <w:sz w:val="22"/>
              </w:rPr>
              <w:t>1, 4</w:t>
            </w:r>
          </w:p>
        </w:tc>
        <w:tc>
          <w:tcPr>
            <w:tcW w:w="1730" w:type="dxa"/>
            <w:tcBorders>
              <w:top w:val="single" w:sz="4" w:space="0" w:color="000000"/>
              <w:left w:val="single" w:sz="4" w:space="0" w:color="000000"/>
              <w:bottom w:val="single" w:sz="4" w:space="0" w:color="000000"/>
              <w:right w:val="single" w:sz="4" w:space="0" w:color="000000"/>
            </w:tcBorders>
          </w:tcPr>
          <w:p w14:paraId="05C8D284" w14:textId="77777777" w:rsidR="00BE5E17" w:rsidRDefault="00F742A7">
            <w:pPr>
              <w:pStyle w:val="TableRowCentered"/>
              <w:jc w:val="left"/>
              <w:rPr>
                <w:sz w:val="22"/>
              </w:rPr>
            </w:pPr>
            <w:r>
              <w:rPr>
                <w:sz w:val="22"/>
              </w:rPr>
              <w:t>£</w:t>
            </w:r>
            <w:r w:rsidR="00534608">
              <w:rPr>
                <w:sz w:val="22"/>
              </w:rPr>
              <w:t>7, 434.67</w:t>
            </w:r>
          </w:p>
        </w:tc>
      </w:tr>
      <w:tr w:rsidR="00F742A7" w14:paraId="701AB96F"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2DC6C8" w14:textId="77777777" w:rsidR="00F742A7" w:rsidRDefault="00F742A7">
            <w:pPr>
              <w:pStyle w:val="TableRow"/>
              <w:rPr>
                <w:iCs/>
                <w:sz w:val="22"/>
              </w:rPr>
            </w:pPr>
            <w:r>
              <w:rPr>
                <w:iCs/>
                <w:sz w:val="22"/>
              </w:rPr>
              <w:t>Targeted support for PP children during Writing and Maths, including a mix of 1: 1, group and team sessions.</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FB721" w14:textId="77777777" w:rsidR="00F742A7" w:rsidRDefault="00F742A7">
            <w:pPr>
              <w:pStyle w:val="TableRowCentered"/>
              <w:jc w:val="left"/>
              <w:rPr>
                <w:iCs/>
                <w:sz w:val="22"/>
              </w:rPr>
            </w:pPr>
            <w:r>
              <w:rPr>
                <w:iCs/>
                <w:sz w:val="22"/>
              </w:rPr>
              <w:t>Previous use of targeted support for English and Maths has shown increased outcomes for all pupils including PP by the end of phase.</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9149FA" w14:textId="77777777" w:rsidR="00F742A7" w:rsidRDefault="00F742A7">
            <w:pPr>
              <w:pStyle w:val="TableRowCentered"/>
              <w:jc w:val="left"/>
              <w:rPr>
                <w:iCs/>
                <w:sz w:val="22"/>
              </w:rPr>
            </w:pPr>
            <w:r>
              <w:rPr>
                <w:iCs/>
                <w:sz w:val="22"/>
              </w:rPr>
              <w:t>1, 4</w:t>
            </w:r>
          </w:p>
        </w:tc>
        <w:tc>
          <w:tcPr>
            <w:tcW w:w="1730" w:type="dxa"/>
            <w:tcBorders>
              <w:top w:val="single" w:sz="4" w:space="0" w:color="000000"/>
              <w:left w:val="single" w:sz="4" w:space="0" w:color="000000"/>
              <w:bottom w:val="single" w:sz="4" w:space="0" w:color="000000"/>
              <w:right w:val="single" w:sz="4" w:space="0" w:color="000000"/>
            </w:tcBorders>
          </w:tcPr>
          <w:p w14:paraId="3BCFBF42" w14:textId="77777777" w:rsidR="00F742A7" w:rsidRDefault="00F742A7">
            <w:pPr>
              <w:pStyle w:val="TableRowCentered"/>
              <w:jc w:val="left"/>
              <w:rPr>
                <w:iCs/>
                <w:sz w:val="22"/>
              </w:rPr>
            </w:pPr>
            <w:r>
              <w:rPr>
                <w:iCs/>
                <w:sz w:val="22"/>
              </w:rPr>
              <w:t>Cost of TA</w:t>
            </w:r>
            <w:r w:rsidR="002E5E53">
              <w:rPr>
                <w:iCs/>
                <w:sz w:val="22"/>
              </w:rPr>
              <w:t xml:space="preserve"> 80% of </w:t>
            </w:r>
            <w:r>
              <w:rPr>
                <w:iCs/>
                <w:sz w:val="22"/>
              </w:rPr>
              <w:t xml:space="preserve"> with on costs £</w:t>
            </w:r>
            <w:r w:rsidR="002E5E53">
              <w:rPr>
                <w:iCs/>
                <w:sz w:val="22"/>
              </w:rPr>
              <w:t>12, 700.79</w:t>
            </w:r>
          </w:p>
          <w:p w14:paraId="2BE90CBD" w14:textId="77777777" w:rsidR="00F742A7" w:rsidRDefault="00F742A7">
            <w:pPr>
              <w:pStyle w:val="TableRowCentered"/>
              <w:jc w:val="left"/>
              <w:rPr>
                <w:iCs/>
                <w:sz w:val="22"/>
              </w:rPr>
            </w:pPr>
          </w:p>
          <w:p w14:paraId="269A6642" w14:textId="77777777" w:rsidR="00F742A7" w:rsidRDefault="00F742A7">
            <w:pPr>
              <w:pStyle w:val="TableRowCentered"/>
              <w:jc w:val="left"/>
              <w:rPr>
                <w:iCs/>
                <w:sz w:val="22"/>
              </w:rPr>
            </w:pPr>
            <w:r>
              <w:rPr>
                <w:iCs/>
                <w:sz w:val="22"/>
              </w:rPr>
              <w:t>Cost of TA</w:t>
            </w:r>
            <w:r w:rsidR="002E5E53">
              <w:rPr>
                <w:iCs/>
                <w:sz w:val="22"/>
              </w:rPr>
              <w:t xml:space="preserve"> </w:t>
            </w:r>
            <w:r w:rsidR="00C24F15">
              <w:rPr>
                <w:iCs/>
                <w:sz w:val="22"/>
              </w:rPr>
              <w:t>50</w:t>
            </w:r>
            <w:r w:rsidR="002E5E53">
              <w:rPr>
                <w:iCs/>
                <w:sz w:val="22"/>
              </w:rPr>
              <w:t>% of wage</w:t>
            </w:r>
            <w:r>
              <w:rPr>
                <w:iCs/>
                <w:sz w:val="22"/>
              </w:rPr>
              <w:t xml:space="preserve"> with oncosts £</w:t>
            </w:r>
            <w:r w:rsidR="002E5E53">
              <w:rPr>
                <w:iCs/>
                <w:sz w:val="22"/>
              </w:rPr>
              <w:t>6157.60</w:t>
            </w:r>
          </w:p>
          <w:p w14:paraId="0C51C347" w14:textId="77777777" w:rsidR="00C24F15" w:rsidRDefault="00C24F15">
            <w:pPr>
              <w:pStyle w:val="TableRowCentered"/>
              <w:jc w:val="left"/>
              <w:rPr>
                <w:iCs/>
                <w:sz w:val="22"/>
              </w:rPr>
            </w:pPr>
          </w:p>
          <w:p w14:paraId="37BD3157" w14:textId="77777777" w:rsidR="00C24F15" w:rsidRDefault="00C24F15">
            <w:pPr>
              <w:pStyle w:val="TableRowCentered"/>
              <w:jc w:val="left"/>
              <w:rPr>
                <w:iCs/>
                <w:sz w:val="22"/>
              </w:rPr>
            </w:pPr>
            <w:r>
              <w:rPr>
                <w:iCs/>
                <w:sz w:val="22"/>
              </w:rPr>
              <w:t>Cost of TA 50% of wage with oncosts £8,791.50</w:t>
            </w:r>
          </w:p>
        </w:tc>
      </w:tr>
      <w:tr w:rsidR="00017B1C" w14:paraId="1000A4A8"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48C791" w14:textId="77777777" w:rsidR="00017B1C" w:rsidRPr="00017B1C" w:rsidRDefault="00592D2A">
            <w:pPr>
              <w:pStyle w:val="TableRow"/>
              <w:rPr>
                <w:iCs/>
                <w:sz w:val="22"/>
              </w:rPr>
            </w:pPr>
            <w:r>
              <w:rPr>
                <w:iCs/>
                <w:sz w:val="22"/>
              </w:rPr>
              <w:t>Speech and Language targeted early intervention throughout the week, including a mixture of 1-1, group and team sessions as well as external support.</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1CE36A" w14:textId="77777777" w:rsidR="00017B1C" w:rsidRPr="00017B1C" w:rsidRDefault="00592D2A">
            <w:pPr>
              <w:pStyle w:val="TableRowCentered"/>
              <w:jc w:val="left"/>
              <w:rPr>
                <w:iCs/>
                <w:sz w:val="22"/>
              </w:rPr>
            </w:pPr>
            <w:r>
              <w:rPr>
                <w:iCs/>
                <w:sz w:val="22"/>
              </w:rPr>
              <w:t>Previous use of our Speech and Language Assistant has shown marked improvements in SL outcomes at EYFS, reducing SL need by the end of Y1/2 and ensuring increased outcomes for all pupils including PP by the end of phase.</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4D15E7" w14:textId="77777777" w:rsidR="00017B1C" w:rsidRPr="00017B1C" w:rsidRDefault="00592D2A">
            <w:pPr>
              <w:pStyle w:val="TableRowCentered"/>
              <w:jc w:val="left"/>
              <w:rPr>
                <w:iCs/>
                <w:sz w:val="22"/>
              </w:rPr>
            </w:pPr>
            <w:r>
              <w:rPr>
                <w:iCs/>
                <w:sz w:val="22"/>
              </w:rPr>
              <w:t>4</w:t>
            </w:r>
          </w:p>
        </w:tc>
        <w:tc>
          <w:tcPr>
            <w:tcW w:w="1730" w:type="dxa"/>
            <w:tcBorders>
              <w:top w:val="single" w:sz="4" w:space="0" w:color="000000"/>
              <w:left w:val="single" w:sz="4" w:space="0" w:color="000000"/>
              <w:bottom w:val="single" w:sz="4" w:space="0" w:color="000000"/>
              <w:right w:val="single" w:sz="4" w:space="0" w:color="000000"/>
            </w:tcBorders>
          </w:tcPr>
          <w:p w14:paraId="524E01D4" w14:textId="77777777" w:rsidR="00017B1C" w:rsidRDefault="00592D2A">
            <w:pPr>
              <w:pStyle w:val="TableRowCentered"/>
              <w:jc w:val="left"/>
              <w:rPr>
                <w:iCs/>
                <w:sz w:val="22"/>
              </w:rPr>
            </w:pPr>
            <w:r>
              <w:rPr>
                <w:iCs/>
                <w:sz w:val="22"/>
              </w:rPr>
              <w:t xml:space="preserve">Cost of </w:t>
            </w:r>
            <w:r w:rsidR="005E7763">
              <w:rPr>
                <w:iCs/>
                <w:sz w:val="22"/>
              </w:rPr>
              <w:t>S+L TA</w:t>
            </w:r>
            <w:r>
              <w:rPr>
                <w:iCs/>
                <w:sz w:val="22"/>
              </w:rPr>
              <w:t xml:space="preserve"> (80%) as 20% allotted to HN Costs.</w:t>
            </w:r>
          </w:p>
          <w:p w14:paraId="15A903BA" w14:textId="77777777" w:rsidR="00C87688" w:rsidRPr="00017B1C" w:rsidRDefault="00C87688" w:rsidP="00C87688">
            <w:pPr>
              <w:pStyle w:val="TableRowCentered"/>
              <w:ind w:left="0"/>
              <w:jc w:val="left"/>
              <w:rPr>
                <w:iCs/>
                <w:sz w:val="22"/>
              </w:rPr>
            </w:pPr>
            <w:r>
              <w:rPr>
                <w:iCs/>
                <w:sz w:val="22"/>
              </w:rPr>
              <w:t>£20,013.60</w:t>
            </w:r>
          </w:p>
        </w:tc>
      </w:tr>
      <w:tr w:rsidR="007047D0" w14:paraId="3790CE7E"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96959" w14:textId="77777777" w:rsidR="007047D0" w:rsidRDefault="00E802CB">
            <w:pPr>
              <w:pStyle w:val="TableRow"/>
              <w:rPr>
                <w:iCs/>
                <w:sz w:val="22"/>
              </w:rPr>
            </w:pPr>
            <w:r>
              <w:t xml:space="preserve">Additional sessions targeted at disadvantaged pupils who require further phonics and Reading comprehension support. This will be delivered by the Phase Leaders. </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B242A" w14:textId="77777777" w:rsidR="007047D0" w:rsidRDefault="00E802CB">
            <w:pPr>
              <w:pStyle w:val="TableRowCentered"/>
              <w:jc w:val="left"/>
              <w:rPr>
                <w:iCs/>
                <w:sz w:val="22"/>
              </w:rPr>
            </w:pPr>
            <w:r>
              <w:t xml:space="preserve">Tuition targeted at specific needs and knowledge gaps can be an effective method to support low attaining pupils or those falling behind, both one-to-one and in small groups. </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75F3B" w14:textId="77777777" w:rsidR="00E802CB" w:rsidRDefault="00E802CB" w:rsidP="00E802CB">
            <w:pPr>
              <w:pStyle w:val="TableRowCentered"/>
              <w:jc w:val="left"/>
              <w:rPr>
                <w:iCs/>
                <w:sz w:val="22"/>
              </w:rPr>
            </w:pPr>
            <w:r>
              <w:rPr>
                <w:iCs/>
                <w:sz w:val="22"/>
              </w:rPr>
              <w:t xml:space="preserve">1, 4 </w:t>
            </w:r>
          </w:p>
        </w:tc>
        <w:tc>
          <w:tcPr>
            <w:tcW w:w="1730" w:type="dxa"/>
            <w:tcBorders>
              <w:top w:val="single" w:sz="4" w:space="0" w:color="000000"/>
              <w:left w:val="single" w:sz="4" w:space="0" w:color="000000"/>
              <w:bottom w:val="single" w:sz="4" w:space="0" w:color="000000"/>
              <w:right w:val="single" w:sz="4" w:space="0" w:color="000000"/>
            </w:tcBorders>
          </w:tcPr>
          <w:p w14:paraId="7F8D63EC" w14:textId="77777777" w:rsidR="00E802CB" w:rsidRDefault="00E802CB" w:rsidP="00E802CB">
            <w:pPr>
              <w:pStyle w:val="TableRowCentered"/>
              <w:ind w:left="0"/>
              <w:jc w:val="left"/>
              <w:rPr>
                <w:sz w:val="22"/>
              </w:rPr>
            </w:pPr>
            <w:r>
              <w:rPr>
                <w:sz w:val="22"/>
              </w:rPr>
              <w:t>Costs of SLT Member</w:t>
            </w:r>
            <w:r w:rsidR="00FF28DE">
              <w:rPr>
                <w:sz w:val="22"/>
              </w:rPr>
              <w:t>s</w:t>
            </w:r>
            <w:r>
              <w:rPr>
                <w:sz w:val="22"/>
              </w:rPr>
              <w:t xml:space="preserve"> running programme (2 days per half term) 0.07 (7%) of </w:t>
            </w:r>
            <w:r w:rsidR="005E7763">
              <w:rPr>
                <w:sz w:val="22"/>
              </w:rPr>
              <w:t>AP</w:t>
            </w:r>
            <w:r>
              <w:rPr>
                <w:sz w:val="22"/>
              </w:rPr>
              <w:t xml:space="preserve"> wage including oncosts £</w:t>
            </w:r>
            <w:r w:rsidR="00841346">
              <w:rPr>
                <w:sz w:val="22"/>
              </w:rPr>
              <w:t>5111.83</w:t>
            </w:r>
          </w:p>
          <w:p w14:paraId="6E3F60EC" w14:textId="77777777" w:rsidR="00841346" w:rsidRDefault="00841346" w:rsidP="00E802CB">
            <w:pPr>
              <w:pStyle w:val="TableRowCentered"/>
              <w:ind w:left="0"/>
              <w:jc w:val="left"/>
              <w:rPr>
                <w:sz w:val="22"/>
              </w:rPr>
            </w:pPr>
          </w:p>
          <w:p w14:paraId="1076383F" w14:textId="77777777" w:rsidR="00841346" w:rsidRDefault="005E7763" w:rsidP="00E802CB">
            <w:pPr>
              <w:pStyle w:val="TableRowCentered"/>
              <w:ind w:left="0"/>
              <w:jc w:val="left"/>
              <w:rPr>
                <w:sz w:val="22"/>
              </w:rPr>
            </w:pPr>
            <w:r>
              <w:rPr>
                <w:sz w:val="22"/>
              </w:rPr>
              <w:t>AP</w:t>
            </w:r>
            <w:r w:rsidR="00841346">
              <w:rPr>
                <w:sz w:val="22"/>
              </w:rPr>
              <w:t xml:space="preserve"> 5005.09</w:t>
            </w:r>
          </w:p>
          <w:p w14:paraId="22587BC4" w14:textId="77777777" w:rsidR="007047D0" w:rsidRDefault="007047D0">
            <w:pPr>
              <w:pStyle w:val="TableRowCentered"/>
              <w:jc w:val="left"/>
              <w:rPr>
                <w:iCs/>
                <w:sz w:val="22"/>
              </w:rPr>
            </w:pPr>
          </w:p>
        </w:tc>
      </w:tr>
      <w:tr w:rsidR="00592D2A" w14:paraId="4B2DBC18"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E8BC5" w14:textId="77777777" w:rsidR="00592D2A" w:rsidRDefault="00592D2A">
            <w:pPr>
              <w:pStyle w:val="TableRow"/>
              <w:rPr>
                <w:iCs/>
                <w:sz w:val="22"/>
              </w:rPr>
            </w:pP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4CFCB" w14:textId="77777777" w:rsidR="00592D2A" w:rsidRDefault="00592D2A">
            <w:pPr>
              <w:pStyle w:val="TableRowCentered"/>
              <w:jc w:val="left"/>
              <w:rPr>
                <w:iCs/>
                <w:sz w:val="22"/>
              </w:rPr>
            </w:pP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B486AD" w14:textId="77777777" w:rsidR="00592D2A" w:rsidRDefault="00592D2A">
            <w:pPr>
              <w:pStyle w:val="TableRowCentered"/>
              <w:jc w:val="left"/>
              <w:rPr>
                <w:iCs/>
                <w:sz w:val="22"/>
              </w:rPr>
            </w:pPr>
            <w:r>
              <w:rPr>
                <w:iCs/>
                <w:sz w:val="22"/>
              </w:rPr>
              <w:t>Total B:</w:t>
            </w:r>
          </w:p>
        </w:tc>
        <w:tc>
          <w:tcPr>
            <w:tcW w:w="1730" w:type="dxa"/>
            <w:tcBorders>
              <w:top w:val="single" w:sz="4" w:space="0" w:color="000000"/>
              <w:left w:val="single" w:sz="4" w:space="0" w:color="000000"/>
              <w:bottom w:val="single" w:sz="4" w:space="0" w:color="000000"/>
              <w:right w:val="single" w:sz="4" w:space="0" w:color="000000"/>
            </w:tcBorders>
          </w:tcPr>
          <w:p w14:paraId="059F4BDB" w14:textId="77777777" w:rsidR="00592D2A" w:rsidRDefault="00F742A7">
            <w:pPr>
              <w:pStyle w:val="TableRowCentered"/>
              <w:jc w:val="left"/>
              <w:rPr>
                <w:iCs/>
                <w:sz w:val="22"/>
              </w:rPr>
            </w:pPr>
            <w:r>
              <w:rPr>
                <w:iCs/>
                <w:sz w:val="22"/>
              </w:rPr>
              <w:t>£</w:t>
            </w:r>
            <w:r w:rsidR="0064401A">
              <w:rPr>
                <w:iCs/>
                <w:sz w:val="22"/>
              </w:rPr>
              <w:t>65, 215.08</w:t>
            </w:r>
          </w:p>
        </w:tc>
      </w:tr>
    </w:tbl>
    <w:p w14:paraId="3495C3A5" w14:textId="77777777" w:rsidR="00E66558" w:rsidRDefault="00E66558" w:rsidP="00AA355B"/>
    <w:p w14:paraId="707F60D0" w14:textId="77777777" w:rsidR="00E66558" w:rsidRPr="00AA355B" w:rsidRDefault="009D71E8" w:rsidP="00AA355B">
      <w:pPr>
        <w:pStyle w:val="Heading3"/>
      </w:pPr>
      <w:r>
        <w:t>Wider strategies (for example, related to attendance, behaviour, wellbeing)</w:t>
      </w:r>
    </w:p>
    <w:p w14:paraId="61B1FD87" w14:textId="77777777" w:rsidR="00E66558" w:rsidRDefault="009D71E8">
      <w:pPr>
        <w:spacing w:before="240" w:after="120"/>
      </w:pPr>
      <w:r>
        <w:t>Budgeted cost: £</w:t>
      </w:r>
      <w:r w:rsidR="007976FD">
        <w:rPr>
          <w:sz w:val="22"/>
        </w:rPr>
        <w:t>26,046.11</w:t>
      </w:r>
    </w:p>
    <w:tbl>
      <w:tblPr>
        <w:tblW w:w="5000" w:type="pct"/>
        <w:tblCellMar>
          <w:left w:w="10" w:type="dxa"/>
          <w:right w:w="10" w:type="dxa"/>
        </w:tblCellMar>
        <w:tblLook w:val="04A0" w:firstRow="1" w:lastRow="0" w:firstColumn="1" w:lastColumn="0" w:noHBand="0" w:noVBand="1"/>
      </w:tblPr>
      <w:tblGrid>
        <w:gridCol w:w="2206"/>
        <w:gridCol w:w="3334"/>
        <w:gridCol w:w="2216"/>
        <w:gridCol w:w="1730"/>
      </w:tblGrid>
      <w:tr w:rsidR="00BE5E17" w14:paraId="1DC7F89B"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4580887" w14:textId="77777777" w:rsidR="00BE5E17" w:rsidRDefault="00BE5E17">
            <w:pPr>
              <w:pStyle w:val="TableHeader"/>
              <w:jc w:val="left"/>
            </w:pPr>
            <w:r>
              <w:t>Activity</w:t>
            </w:r>
          </w:p>
        </w:tc>
        <w:tc>
          <w:tcPr>
            <w:tcW w:w="33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04BC669" w14:textId="77777777" w:rsidR="00BE5E17" w:rsidRDefault="00BE5E17">
            <w:pPr>
              <w:pStyle w:val="TableHeader"/>
              <w:jc w:val="left"/>
            </w:pPr>
            <w:r>
              <w:t>Evidence that supports this approach</w:t>
            </w:r>
          </w:p>
        </w:tc>
        <w:tc>
          <w:tcPr>
            <w:tcW w:w="22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0779CB" w14:textId="77777777" w:rsidR="00BE5E17" w:rsidRDefault="00BE5E17">
            <w:pPr>
              <w:pStyle w:val="TableHeader"/>
              <w:jc w:val="left"/>
            </w:pPr>
            <w:r>
              <w:t>Challenge number(s) addressed</w:t>
            </w:r>
          </w:p>
        </w:tc>
        <w:tc>
          <w:tcPr>
            <w:tcW w:w="1730" w:type="dxa"/>
            <w:tcBorders>
              <w:top w:val="single" w:sz="4" w:space="0" w:color="000000"/>
              <w:left w:val="single" w:sz="4" w:space="0" w:color="000000"/>
              <w:bottom w:val="single" w:sz="4" w:space="0" w:color="000000"/>
              <w:right w:val="single" w:sz="4" w:space="0" w:color="000000"/>
            </w:tcBorders>
            <w:shd w:val="clear" w:color="auto" w:fill="D8E2E9"/>
          </w:tcPr>
          <w:p w14:paraId="57D83DCE" w14:textId="77777777" w:rsidR="00BE5E17" w:rsidRDefault="00BE5E17">
            <w:pPr>
              <w:pStyle w:val="TableHeader"/>
              <w:jc w:val="left"/>
            </w:pPr>
            <w:r>
              <w:t>Estimated Cost</w:t>
            </w:r>
          </w:p>
        </w:tc>
      </w:tr>
      <w:tr w:rsidR="00BE5E17" w14:paraId="660E6929"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913F3" w14:textId="77777777" w:rsidR="00BE5E17" w:rsidRDefault="00017B1C">
            <w:pPr>
              <w:pStyle w:val="TableRow"/>
              <w:rPr>
                <w:i/>
                <w:iCs/>
                <w:sz w:val="22"/>
                <w:szCs w:val="22"/>
              </w:rPr>
            </w:pPr>
            <w:r>
              <w:rPr>
                <w:i/>
                <w:iCs/>
                <w:sz w:val="22"/>
                <w:szCs w:val="22"/>
              </w:rPr>
              <w:t xml:space="preserve">Family Support Worker to support families through delivery of Parenting workshops, support via Attendance Targeted sessions linked to EWO and home visits as necessitated. </w:t>
            </w:r>
          </w:p>
          <w:p w14:paraId="5A9F093F" w14:textId="77777777" w:rsidR="00017B1C" w:rsidRDefault="00017B1C">
            <w:pPr>
              <w:pStyle w:val="TableRow"/>
            </w:pPr>
            <w:r>
              <w:t>This is being further supported through research led 4 Pillars of Parental Engagement delivery programmes</w:t>
            </w:r>
          </w:p>
          <w:p w14:paraId="2232AA07" w14:textId="77777777" w:rsidR="00017B1C" w:rsidRDefault="00017B1C">
            <w:pPr>
              <w:pStyle w:val="TableRow"/>
            </w:pP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196DA" w14:textId="77777777" w:rsidR="00BE5E17" w:rsidRDefault="00017B1C">
            <w:pPr>
              <w:pStyle w:val="TableRowCentered"/>
              <w:jc w:val="left"/>
              <w:rPr>
                <w:sz w:val="22"/>
              </w:rPr>
            </w:pPr>
            <w:r>
              <w:rPr>
                <w:sz w:val="22"/>
              </w:rPr>
              <w:t>Previous years support via both FSW and EWO working in unison with the SLT have led to significant improvements in whole school attendance and parental engagement, linked to behaviour support.</w:t>
            </w:r>
          </w:p>
          <w:p w14:paraId="13F4E78A" w14:textId="77777777" w:rsidR="00017B1C" w:rsidRDefault="00017B1C">
            <w:pPr>
              <w:pStyle w:val="TableRowCentered"/>
              <w:jc w:val="left"/>
              <w:rPr>
                <w:sz w:val="22"/>
              </w:rPr>
            </w:pPr>
          </w:p>
          <w:p w14:paraId="35635168" w14:textId="77777777" w:rsidR="00017B1C" w:rsidRDefault="00017B1C">
            <w:pPr>
              <w:pStyle w:val="TableRowCentered"/>
              <w:jc w:val="left"/>
              <w:rPr>
                <w:sz w:val="22"/>
              </w:rPr>
            </w:pPr>
          </w:p>
          <w:p w14:paraId="3E36C611" w14:textId="77777777" w:rsidR="00017B1C" w:rsidRDefault="00017B1C">
            <w:pPr>
              <w:pStyle w:val="TableRowCentered"/>
              <w:jc w:val="left"/>
              <w:rPr>
                <w:sz w:val="22"/>
              </w:rPr>
            </w:pPr>
          </w:p>
          <w:p w14:paraId="5659585C" w14:textId="77777777" w:rsidR="00017B1C" w:rsidRDefault="00017B1C">
            <w:pPr>
              <w:pStyle w:val="TableRowCentered"/>
              <w:jc w:val="left"/>
              <w:rPr>
                <w:sz w:val="22"/>
              </w:rPr>
            </w:pPr>
          </w:p>
          <w:p w14:paraId="3C9FA7A0" w14:textId="77777777" w:rsidR="00017B1C" w:rsidRDefault="00017B1C">
            <w:pPr>
              <w:pStyle w:val="TableRowCentered"/>
              <w:jc w:val="left"/>
              <w:rPr>
                <w:sz w:val="22"/>
              </w:rPr>
            </w:pPr>
            <w:r>
              <w:rPr>
                <w:sz w:val="22"/>
              </w:rPr>
              <w:t xml:space="preserve">The programme is </w:t>
            </w:r>
            <w:proofErr w:type="spellStart"/>
            <w:r>
              <w:rPr>
                <w:sz w:val="22"/>
              </w:rPr>
              <w:t>under written</w:t>
            </w:r>
            <w:proofErr w:type="spellEnd"/>
            <w:r>
              <w:rPr>
                <w:sz w:val="22"/>
              </w:rPr>
              <w:t xml:space="preserve"> by the 4 Pillars of Parental Engagement research programme 2021 and has clear evidence supporting outcomes across all areas of parental engagement, with further evidence of impact against Attendance, Absenteeism and Pupil Engagement.</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E75AC" w14:textId="77777777" w:rsidR="00BE5E17" w:rsidRDefault="00017B1C">
            <w:pPr>
              <w:pStyle w:val="TableRowCentered"/>
              <w:jc w:val="left"/>
              <w:rPr>
                <w:sz w:val="22"/>
              </w:rPr>
            </w:pPr>
            <w:r>
              <w:rPr>
                <w:sz w:val="22"/>
              </w:rPr>
              <w:t>3</w:t>
            </w:r>
          </w:p>
        </w:tc>
        <w:tc>
          <w:tcPr>
            <w:tcW w:w="1730" w:type="dxa"/>
            <w:tcBorders>
              <w:top w:val="single" w:sz="4" w:space="0" w:color="000000"/>
              <w:left w:val="single" w:sz="4" w:space="0" w:color="000000"/>
              <w:bottom w:val="single" w:sz="4" w:space="0" w:color="000000"/>
              <w:right w:val="single" w:sz="4" w:space="0" w:color="000000"/>
            </w:tcBorders>
          </w:tcPr>
          <w:p w14:paraId="7E252B6F" w14:textId="77777777" w:rsidR="00BE5E17" w:rsidRDefault="00C87688">
            <w:pPr>
              <w:pStyle w:val="TableRowCentered"/>
              <w:jc w:val="left"/>
              <w:rPr>
                <w:sz w:val="22"/>
              </w:rPr>
            </w:pPr>
            <w:r>
              <w:rPr>
                <w:sz w:val="22"/>
              </w:rPr>
              <w:t>FLO £6,781</w:t>
            </w:r>
          </w:p>
          <w:p w14:paraId="73004D5D" w14:textId="77777777" w:rsidR="00C87688" w:rsidRDefault="00C87688">
            <w:pPr>
              <w:pStyle w:val="TableRowCentered"/>
              <w:jc w:val="left"/>
              <w:rPr>
                <w:sz w:val="22"/>
              </w:rPr>
            </w:pPr>
          </w:p>
          <w:p w14:paraId="6DA4D55B" w14:textId="77777777" w:rsidR="00017B1C" w:rsidRDefault="00017B1C">
            <w:pPr>
              <w:pStyle w:val="TableRowCentered"/>
              <w:jc w:val="left"/>
              <w:rPr>
                <w:sz w:val="22"/>
              </w:rPr>
            </w:pPr>
          </w:p>
          <w:p w14:paraId="6799E58A" w14:textId="77777777" w:rsidR="00017B1C" w:rsidRDefault="00017B1C">
            <w:pPr>
              <w:pStyle w:val="TableRowCentered"/>
              <w:jc w:val="left"/>
              <w:rPr>
                <w:sz w:val="22"/>
              </w:rPr>
            </w:pPr>
          </w:p>
          <w:p w14:paraId="1607C51D" w14:textId="77777777" w:rsidR="00017B1C" w:rsidRDefault="00017B1C">
            <w:pPr>
              <w:pStyle w:val="TableRowCentered"/>
              <w:jc w:val="left"/>
              <w:rPr>
                <w:sz w:val="22"/>
              </w:rPr>
            </w:pPr>
          </w:p>
          <w:p w14:paraId="4321A52E" w14:textId="77777777" w:rsidR="00017B1C" w:rsidRDefault="00017B1C">
            <w:pPr>
              <w:pStyle w:val="TableRowCentered"/>
              <w:jc w:val="left"/>
              <w:rPr>
                <w:sz w:val="22"/>
              </w:rPr>
            </w:pPr>
          </w:p>
          <w:p w14:paraId="7CCA9FA9" w14:textId="77777777" w:rsidR="00017B1C" w:rsidRDefault="00017B1C">
            <w:pPr>
              <w:pStyle w:val="TableRowCentered"/>
              <w:jc w:val="left"/>
              <w:rPr>
                <w:sz w:val="22"/>
              </w:rPr>
            </w:pPr>
          </w:p>
          <w:p w14:paraId="045C2151" w14:textId="77777777" w:rsidR="00017B1C" w:rsidRDefault="00017B1C">
            <w:pPr>
              <w:pStyle w:val="TableRowCentered"/>
              <w:jc w:val="left"/>
              <w:rPr>
                <w:sz w:val="22"/>
              </w:rPr>
            </w:pPr>
          </w:p>
          <w:p w14:paraId="5D76CAE9" w14:textId="77777777" w:rsidR="00017B1C" w:rsidRDefault="00017B1C">
            <w:pPr>
              <w:pStyle w:val="TableRowCentered"/>
              <w:jc w:val="left"/>
              <w:rPr>
                <w:sz w:val="22"/>
              </w:rPr>
            </w:pPr>
          </w:p>
          <w:p w14:paraId="3153261C" w14:textId="77777777" w:rsidR="00017B1C" w:rsidRDefault="00017B1C">
            <w:pPr>
              <w:pStyle w:val="TableRowCentered"/>
              <w:jc w:val="left"/>
              <w:rPr>
                <w:sz w:val="22"/>
              </w:rPr>
            </w:pPr>
          </w:p>
          <w:p w14:paraId="5DE9D55D" w14:textId="77777777" w:rsidR="00017B1C" w:rsidRDefault="00017B1C" w:rsidP="00017B1C">
            <w:pPr>
              <w:pStyle w:val="TableRowCentered"/>
              <w:ind w:left="0"/>
              <w:jc w:val="left"/>
              <w:rPr>
                <w:sz w:val="22"/>
              </w:rPr>
            </w:pPr>
            <w:r>
              <w:rPr>
                <w:sz w:val="22"/>
              </w:rPr>
              <w:t xml:space="preserve">Costs of SLT Member running programme (2 days per half term) 0.07 (7%) of </w:t>
            </w:r>
            <w:r w:rsidR="007976FD">
              <w:rPr>
                <w:sz w:val="22"/>
              </w:rPr>
              <w:t>DSL</w:t>
            </w:r>
            <w:r w:rsidR="00C87688">
              <w:rPr>
                <w:sz w:val="22"/>
              </w:rPr>
              <w:t xml:space="preserve"> </w:t>
            </w:r>
            <w:r w:rsidR="00592D2A">
              <w:rPr>
                <w:sz w:val="22"/>
              </w:rPr>
              <w:t>wage including oncosts</w:t>
            </w:r>
          </w:p>
          <w:p w14:paraId="6EAB3EC7" w14:textId="77777777" w:rsidR="00C87688" w:rsidRDefault="00C87688" w:rsidP="00017B1C">
            <w:pPr>
              <w:pStyle w:val="TableRowCentered"/>
              <w:ind w:left="0"/>
              <w:jc w:val="left"/>
              <w:rPr>
                <w:sz w:val="22"/>
              </w:rPr>
            </w:pPr>
            <w:r>
              <w:rPr>
                <w:sz w:val="22"/>
              </w:rPr>
              <w:t>£</w:t>
            </w:r>
            <w:r w:rsidR="007976FD">
              <w:rPr>
                <w:sz w:val="22"/>
              </w:rPr>
              <w:t>4</w:t>
            </w:r>
            <w:r>
              <w:rPr>
                <w:sz w:val="22"/>
              </w:rPr>
              <w:t>,</w:t>
            </w:r>
            <w:r w:rsidR="007976FD">
              <w:rPr>
                <w:sz w:val="22"/>
              </w:rPr>
              <w:t>661</w:t>
            </w:r>
            <w:r>
              <w:rPr>
                <w:sz w:val="22"/>
              </w:rPr>
              <w:t>.3</w:t>
            </w:r>
            <w:r w:rsidR="007976FD">
              <w:rPr>
                <w:sz w:val="22"/>
              </w:rPr>
              <w:t>8</w:t>
            </w:r>
          </w:p>
          <w:p w14:paraId="3A944B02" w14:textId="77777777" w:rsidR="00C87688" w:rsidRDefault="00C87688" w:rsidP="00017B1C">
            <w:pPr>
              <w:pStyle w:val="TableRowCentered"/>
              <w:ind w:left="0"/>
              <w:jc w:val="left"/>
              <w:rPr>
                <w:sz w:val="22"/>
              </w:rPr>
            </w:pPr>
          </w:p>
        </w:tc>
      </w:tr>
      <w:tr w:rsidR="00AA6196" w14:paraId="5E633FE9"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53724" w14:textId="77777777" w:rsidR="00AA6196" w:rsidRDefault="00AA6196">
            <w:pPr>
              <w:pStyle w:val="TableRow"/>
            </w:pPr>
            <w:r>
              <w:t>Use EWO to track PP attendance</w:t>
            </w:r>
          </w:p>
          <w:p w14:paraId="61813379" w14:textId="77777777" w:rsidR="00C415F9" w:rsidRDefault="00C415F9">
            <w:pPr>
              <w:pStyle w:val="TableRow"/>
              <w:rPr>
                <w:i/>
                <w:iCs/>
              </w:rPr>
            </w:pPr>
          </w:p>
          <w:p w14:paraId="34A0892A" w14:textId="77777777" w:rsidR="00C415F9" w:rsidRPr="00C415F9" w:rsidRDefault="00C415F9">
            <w:pPr>
              <w:pStyle w:val="TableRow"/>
              <w:rPr>
                <w:sz w:val="22"/>
                <w:szCs w:val="22"/>
              </w:rPr>
            </w:pPr>
            <w:r>
              <w:t>Offer free before and after school clubs to PP</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BAF2CB" w14:textId="77777777" w:rsidR="00AA6196" w:rsidRDefault="00C415F9">
            <w:pPr>
              <w:pStyle w:val="TableRowCentered"/>
              <w:jc w:val="left"/>
              <w:rPr>
                <w:sz w:val="22"/>
              </w:rPr>
            </w:pPr>
            <w:r>
              <w:t>Encouraging PP children to attend more through clubs on offer (free places)</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0103C0" w14:textId="77777777" w:rsidR="00AA6196" w:rsidRDefault="008D0438">
            <w:pPr>
              <w:pStyle w:val="TableRowCentered"/>
              <w:jc w:val="left"/>
              <w:rPr>
                <w:sz w:val="22"/>
              </w:rPr>
            </w:pPr>
            <w:r>
              <w:rPr>
                <w:sz w:val="22"/>
              </w:rPr>
              <w:t>5</w:t>
            </w:r>
          </w:p>
        </w:tc>
        <w:tc>
          <w:tcPr>
            <w:tcW w:w="1730" w:type="dxa"/>
            <w:tcBorders>
              <w:top w:val="single" w:sz="4" w:space="0" w:color="000000"/>
              <w:left w:val="single" w:sz="4" w:space="0" w:color="000000"/>
              <w:bottom w:val="single" w:sz="4" w:space="0" w:color="000000"/>
              <w:right w:val="single" w:sz="4" w:space="0" w:color="000000"/>
            </w:tcBorders>
          </w:tcPr>
          <w:p w14:paraId="39F9CAD2" w14:textId="77777777" w:rsidR="00AA6196" w:rsidRDefault="00C415F9">
            <w:pPr>
              <w:pStyle w:val="TableRowCentered"/>
              <w:jc w:val="left"/>
            </w:pPr>
            <w:r>
              <w:t>Office tracking of PP (£3011) EWO (£1350)</w:t>
            </w:r>
          </w:p>
          <w:p w14:paraId="3EE6AD9C" w14:textId="77777777" w:rsidR="00C415F9" w:rsidRDefault="00C415F9">
            <w:pPr>
              <w:pStyle w:val="TableRowCentered"/>
              <w:jc w:val="left"/>
            </w:pPr>
          </w:p>
          <w:p w14:paraId="329F12EA" w14:textId="77777777" w:rsidR="005A7381" w:rsidRPr="005A7381" w:rsidRDefault="005A7381">
            <w:pPr>
              <w:pStyle w:val="TableRowCentered"/>
              <w:jc w:val="left"/>
              <w:rPr>
                <w:sz w:val="18"/>
                <w:szCs w:val="14"/>
              </w:rPr>
            </w:pPr>
            <w:r w:rsidRPr="005A7381">
              <w:rPr>
                <w:sz w:val="18"/>
                <w:szCs w:val="14"/>
              </w:rPr>
              <w:t xml:space="preserve">Art club </w:t>
            </w:r>
            <w:r>
              <w:rPr>
                <w:sz w:val="18"/>
                <w:szCs w:val="14"/>
              </w:rPr>
              <w:t>£168</w:t>
            </w:r>
          </w:p>
          <w:p w14:paraId="1BA55B4D" w14:textId="77777777" w:rsidR="005A7381" w:rsidRPr="005A7381" w:rsidRDefault="005A7381">
            <w:pPr>
              <w:pStyle w:val="TableRowCentered"/>
              <w:jc w:val="left"/>
              <w:rPr>
                <w:sz w:val="18"/>
                <w:szCs w:val="14"/>
              </w:rPr>
            </w:pPr>
            <w:r w:rsidRPr="005A7381">
              <w:rPr>
                <w:sz w:val="18"/>
                <w:szCs w:val="14"/>
              </w:rPr>
              <w:t>Musical theatre £</w:t>
            </w:r>
            <w:r>
              <w:rPr>
                <w:sz w:val="18"/>
                <w:szCs w:val="14"/>
              </w:rPr>
              <w:t>120</w:t>
            </w:r>
          </w:p>
          <w:p w14:paraId="31AC469B" w14:textId="77777777" w:rsidR="005A7381" w:rsidRPr="005A7381" w:rsidRDefault="005A7381">
            <w:pPr>
              <w:pStyle w:val="TableRowCentered"/>
              <w:jc w:val="left"/>
              <w:rPr>
                <w:sz w:val="18"/>
                <w:szCs w:val="14"/>
              </w:rPr>
            </w:pPr>
            <w:r w:rsidRPr="005A7381">
              <w:rPr>
                <w:sz w:val="18"/>
                <w:szCs w:val="14"/>
              </w:rPr>
              <w:t>Netball club £24</w:t>
            </w:r>
          </w:p>
          <w:p w14:paraId="391D738A" w14:textId="77777777" w:rsidR="005A7381" w:rsidRDefault="005A7381">
            <w:pPr>
              <w:pStyle w:val="TableRowCentered"/>
              <w:jc w:val="left"/>
              <w:rPr>
                <w:sz w:val="18"/>
                <w:szCs w:val="14"/>
              </w:rPr>
            </w:pPr>
            <w:r w:rsidRPr="005A7381">
              <w:rPr>
                <w:sz w:val="18"/>
                <w:szCs w:val="14"/>
              </w:rPr>
              <w:t>Lego Club</w:t>
            </w:r>
            <w:r>
              <w:rPr>
                <w:sz w:val="18"/>
                <w:szCs w:val="14"/>
              </w:rPr>
              <w:t xml:space="preserve"> £96</w:t>
            </w:r>
          </w:p>
          <w:p w14:paraId="39E636B2" w14:textId="77777777" w:rsidR="005A7381" w:rsidRDefault="005A7381">
            <w:pPr>
              <w:pStyle w:val="TableRowCentered"/>
              <w:jc w:val="left"/>
              <w:rPr>
                <w:sz w:val="18"/>
                <w:szCs w:val="14"/>
              </w:rPr>
            </w:pPr>
            <w:r>
              <w:rPr>
                <w:sz w:val="18"/>
                <w:szCs w:val="14"/>
              </w:rPr>
              <w:t>Gym and trampolining £720</w:t>
            </w:r>
          </w:p>
          <w:p w14:paraId="4FCD2208" w14:textId="77777777" w:rsidR="005A7381" w:rsidRDefault="005A7381">
            <w:pPr>
              <w:pStyle w:val="TableRowCentered"/>
              <w:jc w:val="left"/>
              <w:rPr>
                <w:sz w:val="18"/>
                <w:szCs w:val="14"/>
              </w:rPr>
            </w:pPr>
            <w:r>
              <w:rPr>
                <w:sz w:val="18"/>
                <w:szCs w:val="14"/>
              </w:rPr>
              <w:t>Chess club £72</w:t>
            </w:r>
          </w:p>
          <w:p w14:paraId="0B9F5ECE" w14:textId="77777777" w:rsidR="005A7381" w:rsidRPr="005A7381" w:rsidRDefault="005A7381">
            <w:pPr>
              <w:pStyle w:val="TableRowCentered"/>
              <w:jc w:val="left"/>
              <w:rPr>
                <w:sz w:val="18"/>
                <w:szCs w:val="14"/>
              </w:rPr>
            </w:pPr>
            <w:r>
              <w:rPr>
                <w:sz w:val="18"/>
                <w:szCs w:val="14"/>
              </w:rPr>
              <w:t>Total: £1200</w:t>
            </w:r>
          </w:p>
          <w:p w14:paraId="7C04CCC4" w14:textId="77777777" w:rsidR="00C415F9" w:rsidRDefault="00C415F9">
            <w:pPr>
              <w:pStyle w:val="TableRowCentered"/>
              <w:jc w:val="left"/>
            </w:pPr>
          </w:p>
          <w:p w14:paraId="5F30636D" w14:textId="77777777" w:rsidR="00C415F9" w:rsidRDefault="00C415F9">
            <w:pPr>
              <w:pStyle w:val="TableRowCentered"/>
              <w:jc w:val="left"/>
              <w:rPr>
                <w:sz w:val="22"/>
              </w:rPr>
            </w:pPr>
            <w:r>
              <w:t xml:space="preserve">Sunshine Club TA 5% of </w:t>
            </w:r>
            <w:r w:rsidR="00DA6C92">
              <w:t>wage</w:t>
            </w:r>
            <w:r>
              <w:t xml:space="preserve"> and </w:t>
            </w:r>
            <w:r>
              <w:lastRenderedPageBreak/>
              <w:t>oncosts £1210.92</w:t>
            </w:r>
          </w:p>
        </w:tc>
      </w:tr>
      <w:tr w:rsidR="005E7763" w14:paraId="4751A6F5"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7BC64" w14:textId="77777777" w:rsidR="005E7763" w:rsidRPr="005E7763" w:rsidRDefault="005E7763" w:rsidP="005E7763">
            <w:pPr>
              <w:pStyle w:val="TableRow"/>
              <w:rPr>
                <w:sz w:val="22"/>
                <w:szCs w:val="22"/>
              </w:rPr>
            </w:pPr>
            <w:r>
              <w:rPr>
                <w:sz w:val="22"/>
                <w:szCs w:val="22"/>
              </w:rPr>
              <w:lastRenderedPageBreak/>
              <w:t>Contingency fund for acute issues.</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230DA2" w14:textId="77777777" w:rsidR="005E7763" w:rsidRDefault="005E7763">
            <w:pPr>
              <w:pStyle w:val="TableRowCentered"/>
              <w:jc w:val="left"/>
              <w:rPr>
                <w:sz w:val="22"/>
              </w:rPr>
            </w:pPr>
            <w:r>
              <w:rPr>
                <w:sz w:val="22"/>
              </w:rPr>
              <w:t xml:space="preserve">Based on our experiences and those of similar schools to ours, we have identified a need to put a small amount of funding aside to respond quickly to needs that have not yet been identified. </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CF00BA" w14:textId="77777777" w:rsidR="005E7763" w:rsidRDefault="005E7763">
            <w:pPr>
              <w:pStyle w:val="TableRowCentered"/>
              <w:jc w:val="left"/>
              <w:rPr>
                <w:sz w:val="22"/>
              </w:rPr>
            </w:pPr>
            <w:r>
              <w:rPr>
                <w:sz w:val="22"/>
              </w:rPr>
              <w:t>ALL</w:t>
            </w:r>
          </w:p>
        </w:tc>
        <w:tc>
          <w:tcPr>
            <w:tcW w:w="1730" w:type="dxa"/>
            <w:tcBorders>
              <w:top w:val="single" w:sz="4" w:space="0" w:color="000000"/>
              <w:left w:val="single" w:sz="4" w:space="0" w:color="000000"/>
              <w:bottom w:val="single" w:sz="4" w:space="0" w:color="000000"/>
              <w:right w:val="single" w:sz="4" w:space="0" w:color="000000"/>
            </w:tcBorders>
          </w:tcPr>
          <w:p w14:paraId="675BC997" w14:textId="77777777" w:rsidR="005E7763" w:rsidRDefault="005E7763">
            <w:pPr>
              <w:pStyle w:val="TableRowCentered"/>
              <w:jc w:val="left"/>
              <w:rPr>
                <w:sz w:val="22"/>
              </w:rPr>
            </w:pPr>
            <w:r>
              <w:rPr>
                <w:sz w:val="22"/>
              </w:rPr>
              <w:t>£</w:t>
            </w:r>
            <w:r w:rsidR="007976FD">
              <w:rPr>
                <w:sz w:val="22"/>
              </w:rPr>
              <w:t>3,5</w:t>
            </w:r>
            <w:r w:rsidR="0064401A">
              <w:rPr>
                <w:sz w:val="22"/>
              </w:rPr>
              <w:t>00</w:t>
            </w:r>
          </w:p>
        </w:tc>
      </w:tr>
      <w:tr w:rsidR="00342334" w14:paraId="787C7190"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EDD92" w14:textId="77777777" w:rsidR="00342334" w:rsidRDefault="00BF2143" w:rsidP="005E7763">
            <w:pPr>
              <w:pStyle w:val="TableRow"/>
              <w:rPr>
                <w:sz w:val="22"/>
                <w:szCs w:val="22"/>
              </w:rPr>
            </w:pPr>
            <w:r>
              <w:t>Ensuring disadvantaged children access off site learning and opportunities to develop social skills and confidence</w:t>
            </w:r>
            <w:r w:rsidR="00A85E37">
              <w:t>.</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06F856" w14:textId="77777777" w:rsidR="00342334" w:rsidRDefault="00A85E37">
            <w:pPr>
              <w:pStyle w:val="TableRowCentered"/>
              <w:jc w:val="left"/>
              <w:rPr>
                <w:sz w:val="22"/>
              </w:rPr>
            </w:pPr>
            <w:r>
              <w:rPr>
                <w:sz w:val="22"/>
              </w:rPr>
              <w:t>-</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1F454" w14:textId="77777777" w:rsidR="00342334" w:rsidRDefault="008D0438">
            <w:pPr>
              <w:pStyle w:val="TableRowCentered"/>
              <w:jc w:val="left"/>
              <w:rPr>
                <w:sz w:val="22"/>
              </w:rPr>
            </w:pPr>
            <w:r>
              <w:rPr>
                <w:sz w:val="22"/>
              </w:rPr>
              <w:t>5</w:t>
            </w:r>
          </w:p>
        </w:tc>
        <w:tc>
          <w:tcPr>
            <w:tcW w:w="1730" w:type="dxa"/>
            <w:tcBorders>
              <w:top w:val="single" w:sz="4" w:space="0" w:color="000000"/>
              <w:left w:val="single" w:sz="4" w:space="0" w:color="000000"/>
              <w:bottom w:val="single" w:sz="4" w:space="0" w:color="000000"/>
              <w:right w:val="single" w:sz="4" w:space="0" w:color="000000"/>
            </w:tcBorders>
          </w:tcPr>
          <w:p w14:paraId="34B7025F" w14:textId="77777777" w:rsidR="00342334" w:rsidRDefault="00D623D1">
            <w:pPr>
              <w:pStyle w:val="TableRowCentered"/>
              <w:jc w:val="left"/>
              <w:rPr>
                <w:sz w:val="22"/>
              </w:rPr>
            </w:pPr>
            <w:r>
              <w:rPr>
                <w:sz w:val="22"/>
              </w:rPr>
              <w:t>£385 x 2</w:t>
            </w:r>
          </w:p>
          <w:p w14:paraId="6BE2D7C4" w14:textId="77777777" w:rsidR="00D623D1" w:rsidRDefault="00D623D1">
            <w:pPr>
              <w:pStyle w:val="TableRowCentered"/>
              <w:jc w:val="left"/>
              <w:rPr>
                <w:sz w:val="22"/>
              </w:rPr>
            </w:pPr>
            <w:r>
              <w:rPr>
                <w:sz w:val="22"/>
              </w:rPr>
              <w:t>Total: £770</w:t>
            </w:r>
          </w:p>
        </w:tc>
      </w:tr>
      <w:tr w:rsidR="00BF2143" w14:paraId="2C2D9E13"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D88CA" w14:textId="77777777" w:rsidR="00BF2143" w:rsidRDefault="00BF2143" w:rsidP="005E7763">
            <w:pPr>
              <w:pStyle w:val="TableRow"/>
            </w:pPr>
            <w:r>
              <w:t>Provide school uniform for PP pupils</w:t>
            </w:r>
            <w:r w:rsidR="00A85E37">
              <w:t>.</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158160" w14:textId="77777777" w:rsidR="00BF2143" w:rsidRDefault="00A85E37">
            <w:pPr>
              <w:pStyle w:val="TableRowCentered"/>
              <w:jc w:val="left"/>
              <w:rPr>
                <w:sz w:val="22"/>
              </w:rPr>
            </w:pPr>
            <w:r>
              <w:rPr>
                <w:sz w:val="22"/>
              </w:rPr>
              <w:t>-</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113178" w14:textId="77777777" w:rsidR="00BF2143" w:rsidRDefault="008D0438">
            <w:pPr>
              <w:pStyle w:val="TableRowCentered"/>
              <w:jc w:val="left"/>
              <w:rPr>
                <w:sz w:val="22"/>
              </w:rPr>
            </w:pPr>
            <w:r>
              <w:rPr>
                <w:sz w:val="22"/>
              </w:rPr>
              <w:t>5</w:t>
            </w:r>
          </w:p>
        </w:tc>
        <w:tc>
          <w:tcPr>
            <w:tcW w:w="1730" w:type="dxa"/>
            <w:tcBorders>
              <w:top w:val="single" w:sz="4" w:space="0" w:color="000000"/>
              <w:left w:val="single" w:sz="4" w:space="0" w:color="000000"/>
              <w:bottom w:val="single" w:sz="4" w:space="0" w:color="000000"/>
              <w:right w:val="single" w:sz="4" w:space="0" w:color="000000"/>
            </w:tcBorders>
          </w:tcPr>
          <w:p w14:paraId="37A38A28" w14:textId="77777777" w:rsidR="00BF2143" w:rsidRDefault="001F5383">
            <w:pPr>
              <w:pStyle w:val="TableRowCentered"/>
              <w:jc w:val="left"/>
              <w:rPr>
                <w:sz w:val="22"/>
              </w:rPr>
            </w:pPr>
            <w:r>
              <w:rPr>
                <w:sz w:val="22"/>
              </w:rPr>
              <w:t>£206</w:t>
            </w:r>
            <w:r w:rsidR="002F2154">
              <w:rPr>
                <w:sz w:val="22"/>
              </w:rPr>
              <w:t xml:space="preserve"> PP</w:t>
            </w:r>
          </w:p>
          <w:p w14:paraId="17F7F7E7" w14:textId="77777777" w:rsidR="002F2154" w:rsidRDefault="002F2154">
            <w:pPr>
              <w:pStyle w:val="TableRowCentered"/>
              <w:jc w:val="left"/>
              <w:rPr>
                <w:sz w:val="22"/>
              </w:rPr>
            </w:pPr>
          </w:p>
          <w:p w14:paraId="1EEE0474" w14:textId="77777777" w:rsidR="002F2154" w:rsidRDefault="002F2154" w:rsidP="002F2154">
            <w:pPr>
              <w:pStyle w:val="TableRowCentered"/>
              <w:jc w:val="left"/>
              <w:rPr>
                <w:sz w:val="22"/>
              </w:rPr>
            </w:pPr>
            <w:r>
              <w:rPr>
                <w:sz w:val="22"/>
              </w:rPr>
              <w:t>PP Ambassadors uniform £50 x 2 Total £100</w:t>
            </w:r>
          </w:p>
        </w:tc>
      </w:tr>
      <w:tr w:rsidR="00F47571" w14:paraId="6D929FE7"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600C3" w14:textId="77777777" w:rsidR="00F47571" w:rsidRDefault="00F47571" w:rsidP="005E7763">
            <w:pPr>
              <w:pStyle w:val="TableRow"/>
            </w:pPr>
            <w:r>
              <w:t xml:space="preserve">Subsidised swimming for PP </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82C15" w14:textId="77777777" w:rsidR="00F47571" w:rsidRDefault="00F47571">
            <w:pPr>
              <w:pStyle w:val="TableRowCentered"/>
              <w:jc w:val="left"/>
              <w:rPr>
                <w:sz w:val="22"/>
              </w:rPr>
            </w:pPr>
            <w:r>
              <w:rPr>
                <w:sz w:val="22"/>
              </w:rPr>
              <w:t>-</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FE332" w14:textId="77777777" w:rsidR="00F47571" w:rsidRDefault="00F47571">
            <w:pPr>
              <w:pStyle w:val="TableRowCentered"/>
              <w:jc w:val="left"/>
              <w:rPr>
                <w:sz w:val="22"/>
              </w:rPr>
            </w:pPr>
            <w:r>
              <w:rPr>
                <w:sz w:val="22"/>
              </w:rPr>
              <w:t>5</w:t>
            </w:r>
          </w:p>
        </w:tc>
        <w:tc>
          <w:tcPr>
            <w:tcW w:w="1730" w:type="dxa"/>
            <w:tcBorders>
              <w:top w:val="single" w:sz="4" w:space="0" w:color="000000"/>
              <w:left w:val="single" w:sz="4" w:space="0" w:color="000000"/>
              <w:bottom w:val="single" w:sz="4" w:space="0" w:color="000000"/>
              <w:right w:val="single" w:sz="4" w:space="0" w:color="000000"/>
            </w:tcBorders>
          </w:tcPr>
          <w:p w14:paraId="682BA62B" w14:textId="77777777" w:rsidR="00F47571" w:rsidRDefault="00F47571">
            <w:pPr>
              <w:pStyle w:val="TableRowCentered"/>
              <w:jc w:val="left"/>
              <w:rPr>
                <w:sz w:val="22"/>
              </w:rPr>
            </w:pPr>
            <w:r>
              <w:rPr>
                <w:sz w:val="22"/>
              </w:rPr>
              <w:t>£3,255.81</w:t>
            </w:r>
          </w:p>
        </w:tc>
      </w:tr>
      <w:tr w:rsidR="00BE5E17" w14:paraId="0D5AE8F2" w14:textId="77777777" w:rsidTr="00BE5E17">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D4A6B" w14:textId="77777777" w:rsidR="00BE5E17" w:rsidRDefault="00BE5E17">
            <w:pPr>
              <w:pStyle w:val="TableRow"/>
              <w:rPr>
                <w:i/>
                <w:sz w:val="22"/>
              </w:rPr>
            </w:pPr>
            <w:bookmarkStart w:id="18" w:name="_Hlk121824810"/>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ECBB1E" w14:textId="77777777" w:rsidR="00BE5E17" w:rsidRDefault="00BE5E17">
            <w:pPr>
              <w:pStyle w:val="TableRowCentered"/>
              <w:jc w:val="left"/>
              <w:rPr>
                <w:sz w:val="22"/>
              </w:rPr>
            </w:pP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35C58" w14:textId="77777777" w:rsidR="00BE5E17" w:rsidRDefault="00592D2A">
            <w:pPr>
              <w:pStyle w:val="TableRowCentered"/>
              <w:jc w:val="left"/>
              <w:rPr>
                <w:sz w:val="22"/>
              </w:rPr>
            </w:pPr>
            <w:r>
              <w:rPr>
                <w:sz w:val="22"/>
              </w:rPr>
              <w:t>Total C:</w:t>
            </w:r>
          </w:p>
        </w:tc>
        <w:tc>
          <w:tcPr>
            <w:tcW w:w="1730" w:type="dxa"/>
            <w:tcBorders>
              <w:top w:val="single" w:sz="4" w:space="0" w:color="000000"/>
              <w:left w:val="single" w:sz="4" w:space="0" w:color="000000"/>
              <w:bottom w:val="single" w:sz="4" w:space="0" w:color="000000"/>
              <w:right w:val="single" w:sz="4" w:space="0" w:color="000000"/>
            </w:tcBorders>
          </w:tcPr>
          <w:p w14:paraId="448A6BEB" w14:textId="77777777" w:rsidR="00BE5E17" w:rsidRDefault="00C87688">
            <w:pPr>
              <w:pStyle w:val="TableRowCentered"/>
              <w:jc w:val="left"/>
              <w:rPr>
                <w:sz w:val="22"/>
              </w:rPr>
            </w:pPr>
            <w:r>
              <w:rPr>
                <w:sz w:val="22"/>
              </w:rPr>
              <w:t>£</w:t>
            </w:r>
            <w:r w:rsidR="007976FD">
              <w:rPr>
                <w:sz w:val="22"/>
              </w:rPr>
              <w:t>26,046.11</w:t>
            </w:r>
          </w:p>
        </w:tc>
      </w:tr>
      <w:bookmarkEnd w:id="18"/>
    </w:tbl>
    <w:p w14:paraId="73A745D5" w14:textId="77777777" w:rsidR="00E66558" w:rsidRDefault="00E66558">
      <w:pPr>
        <w:spacing w:before="240" w:after="0"/>
        <w:rPr>
          <w:b/>
          <w:bCs/>
          <w:color w:val="104F75"/>
          <w:sz w:val="28"/>
          <w:szCs w:val="28"/>
        </w:rPr>
      </w:pPr>
    </w:p>
    <w:p w14:paraId="732EE5E0" w14:textId="77777777" w:rsidR="00122B60" w:rsidRDefault="00122B60" w:rsidP="00120AB1">
      <w:pPr>
        <w:rPr>
          <w:b/>
          <w:bCs/>
          <w:color w:val="104F75"/>
          <w:sz w:val="28"/>
          <w:szCs w:val="28"/>
        </w:rPr>
      </w:pPr>
    </w:p>
    <w:p w14:paraId="6935B8FC" w14:textId="77777777" w:rsidR="00122B60" w:rsidRDefault="00122B60" w:rsidP="00120AB1">
      <w:pPr>
        <w:rPr>
          <w:b/>
          <w:bCs/>
          <w:color w:val="104F75"/>
          <w:sz w:val="28"/>
          <w:szCs w:val="28"/>
        </w:rPr>
      </w:pPr>
    </w:p>
    <w:p w14:paraId="4D068A11" w14:textId="77777777" w:rsidR="00122B60" w:rsidRDefault="00122B60" w:rsidP="00120AB1">
      <w:pPr>
        <w:rPr>
          <w:b/>
          <w:bCs/>
          <w:color w:val="104F75"/>
          <w:sz w:val="28"/>
          <w:szCs w:val="28"/>
        </w:rPr>
      </w:pPr>
    </w:p>
    <w:p w14:paraId="0EEB84F2" w14:textId="77777777" w:rsidR="00E66558" w:rsidRDefault="009D71E8" w:rsidP="00120AB1">
      <w:pPr>
        <w:rPr>
          <w:i/>
          <w:iCs/>
          <w:color w:val="104F75"/>
          <w:sz w:val="28"/>
          <w:szCs w:val="28"/>
        </w:rPr>
      </w:pPr>
      <w:r>
        <w:rPr>
          <w:b/>
          <w:bCs/>
          <w:color w:val="104F75"/>
          <w:sz w:val="28"/>
          <w:szCs w:val="28"/>
        </w:rPr>
        <w:t xml:space="preserve">Total budgeted cost: £ </w:t>
      </w:r>
      <w:r w:rsidR="0064401A">
        <w:rPr>
          <w:iCs/>
          <w:sz w:val="22"/>
        </w:rPr>
        <w:t>106, 425.57</w:t>
      </w:r>
    </w:p>
    <w:tbl>
      <w:tblPr>
        <w:tblW w:w="5000" w:type="pct"/>
        <w:tblCellMar>
          <w:left w:w="10" w:type="dxa"/>
          <w:right w:w="10" w:type="dxa"/>
        </w:tblCellMar>
        <w:tblLook w:val="04A0" w:firstRow="1" w:lastRow="0" w:firstColumn="1" w:lastColumn="0" w:noHBand="0" w:noVBand="1"/>
      </w:tblPr>
      <w:tblGrid>
        <w:gridCol w:w="2206"/>
        <w:gridCol w:w="3334"/>
        <w:gridCol w:w="2216"/>
        <w:gridCol w:w="1730"/>
      </w:tblGrid>
      <w:tr w:rsidR="00592D2A" w14:paraId="03A3198C" w14:textId="77777777" w:rsidTr="002C60C5">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7F86D" w14:textId="77777777" w:rsidR="00592D2A" w:rsidRPr="00592D2A" w:rsidRDefault="00592D2A" w:rsidP="002C60C5">
            <w:pPr>
              <w:pStyle w:val="TableRow"/>
              <w:rPr>
                <w:iCs/>
                <w:sz w:val="22"/>
              </w:rPr>
            </w:pPr>
            <w:r w:rsidRPr="00592D2A">
              <w:rPr>
                <w:iCs/>
                <w:sz w:val="22"/>
              </w:rPr>
              <w:t>Total A:</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2567F" w14:textId="77777777" w:rsidR="00592D2A" w:rsidRPr="00592D2A" w:rsidRDefault="00592D2A" w:rsidP="002C60C5">
            <w:pPr>
              <w:pStyle w:val="TableRowCentered"/>
              <w:jc w:val="left"/>
              <w:rPr>
                <w:iCs/>
                <w:sz w:val="22"/>
              </w:rPr>
            </w:pPr>
            <w:r w:rsidRPr="00592D2A">
              <w:rPr>
                <w:iCs/>
                <w:sz w:val="22"/>
              </w:rPr>
              <w:t>Total B:</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D2B5D" w14:textId="77777777" w:rsidR="00592D2A" w:rsidRPr="00592D2A" w:rsidRDefault="00592D2A" w:rsidP="002C60C5">
            <w:pPr>
              <w:pStyle w:val="TableRowCentered"/>
              <w:jc w:val="left"/>
              <w:rPr>
                <w:iCs/>
                <w:sz w:val="22"/>
              </w:rPr>
            </w:pPr>
            <w:r w:rsidRPr="00592D2A">
              <w:rPr>
                <w:iCs/>
                <w:sz w:val="22"/>
              </w:rPr>
              <w:t>Total C</w:t>
            </w:r>
          </w:p>
        </w:tc>
        <w:tc>
          <w:tcPr>
            <w:tcW w:w="1730" w:type="dxa"/>
            <w:tcBorders>
              <w:top w:val="single" w:sz="4" w:space="0" w:color="000000"/>
              <w:left w:val="single" w:sz="4" w:space="0" w:color="000000"/>
              <w:bottom w:val="single" w:sz="4" w:space="0" w:color="000000"/>
              <w:right w:val="single" w:sz="4" w:space="0" w:color="000000"/>
            </w:tcBorders>
          </w:tcPr>
          <w:p w14:paraId="651577D5" w14:textId="77777777" w:rsidR="00592D2A" w:rsidRPr="00592D2A" w:rsidRDefault="00592D2A" w:rsidP="002C60C5">
            <w:pPr>
              <w:pStyle w:val="TableRowCentered"/>
              <w:jc w:val="left"/>
              <w:rPr>
                <w:iCs/>
                <w:sz w:val="22"/>
              </w:rPr>
            </w:pPr>
            <w:r>
              <w:rPr>
                <w:iCs/>
                <w:sz w:val="22"/>
              </w:rPr>
              <w:t>TOTAL</w:t>
            </w:r>
          </w:p>
        </w:tc>
      </w:tr>
      <w:tr w:rsidR="00592D2A" w14:paraId="64809F39" w14:textId="77777777" w:rsidTr="002C60C5">
        <w:tc>
          <w:tcPr>
            <w:tcW w:w="22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7CA4E" w14:textId="77777777" w:rsidR="00592D2A" w:rsidRPr="00592D2A" w:rsidRDefault="008B1C56" w:rsidP="002C60C5">
            <w:pPr>
              <w:pStyle w:val="TableRow"/>
              <w:rPr>
                <w:iCs/>
                <w:sz w:val="22"/>
              </w:rPr>
            </w:pPr>
            <w:r>
              <w:rPr>
                <w:iCs/>
                <w:sz w:val="22"/>
              </w:rPr>
              <w:t>£</w:t>
            </w:r>
            <w:r w:rsidR="005A7381">
              <w:rPr>
                <w:sz w:val="22"/>
              </w:rPr>
              <w:t>14, 372.34</w:t>
            </w:r>
          </w:p>
        </w:tc>
        <w:tc>
          <w:tcPr>
            <w:tcW w:w="33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8DFE3" w14:textId="77777777" w:rsidR="00592D2A" w:rsidRPr="00592D2A" w:rsidRDefault="00F742A7" w:rsidP="002C60C5">
            <w:pPr>
              <w:pStyle w:val="TableRowCentered"/>
              <w:jc w:val="left"/>
              <w:rPr>
                <w:iCs/>
                <w:sz w:val="22"/>
              </w:rPr>
            </w:pPr>
            <w:r>
              <w:rPr>
                <w:iCs/>
                <w:sz w:val="22"/>
              </w:rPr>
              <w:t>£</w:t>
            </w:r>
            <w:r w:rsidR="0064401A">
              <w:rPr>
                <w:iCs/>
                <w:sz w:val="22"/>
              </w:rPr>
              <w:t>65, 215.08</w:t>
            </w:r>
          </w:p>
        </w:tc>
        <w:tc>
          <w:tcPr>
            <w:tcW w:w="22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1E13A" w14:textId="77777777" w:rsidR="00592D2A" w:rsidRPr="00592D2A" w:rsidRDefault="00C87688" w:rsidP="002C60C5">
            <w:pPr>
              <w:pStyle w:val="TableRowCentered"/>
              <w:jc w:val="left"/>
              <w:rPr>
                <w:iCs/>
                <w:sz w:val="22"/>
              </w:rPr>
            </w:pPr>
            <w:r>
              <w:rPr>
                <w:sz w:val="22"/>
              </w:rPr>
              <w:t>£</w:t>
            </w:r>
            <w:r w:rsidR="007976FD">
              <w:rPr>
                <w:sz w:val="22"/>
              </w:rPr>
              <w:t>26,046.11</w:t>
            </w:r>
          </w:p>
        </w:tc>
        <w:tc>
          <w:tcPr>
            <w:tcW w:w="1730" w:type="dxa"/>
            <w:tcBorders>
              <w:top w:val="single" w:sz="4" w:space="0" w:color="000000"/>
              <w:left w:val="single" w:sz="4" w:space="0" w:color="000000"/>
              <w:bottom w:val="single" w:sz="4" w:space="0" w:color="000000"/>
              <w:right w:val="single" w:sz="4" w:space="0" w:color="000000"/>
            </w:tcBorders>
          </w:tcPr>
          <w:p w14:paraId="50DA5F23" w14:textId="77777777" w:rsidR="007976FD" w:rsidRPr="00592D2A" w:rsidRDefault="00F742A7" w:rsidP="007976FD">
            <w:pPr>
              <w:pStyle w:val="TableRowCentered"/>
              <w:jc w:val="left"/>
              <w:rPr>
                <w:iCs/>
                <w:sz w:val="22"/>
              </w:rPr>
            </w:pPr>
            <w:r>
              <w:rPr>
                <w:iCs/>
                <w:sz w:val="22"/>
              </w:rPr>
              <w:t>£</w:t>
            </w:r>
            <w:r w:rsidR="0064401A">
              <w:rPr>
                <w:iCs/>
                <w:sz w:val="22"/>
              </w:rPr>
              <w:t>10</w:t>
            </w:r>
            <w:r w:rsidR="007976FD">
              <w:rPr>
                <w:iCs/>
                <w:sz w:val="22"/>
              </w:rPr>
              <w:t>5,633.53</w:t>
            </w:r>
          </w:p>
        </w:tc>
      </w:tr>
    </w:tbl>
    <w:p w14:paraId="356941EC" w14:textId="77777777" w:rsidR="00592D2A" w:rsidRDefault="00592D2A" w:rsidP="00120AB1"/>
    <w:p w14:paraId="2212CA03" w14:textId="77777777" w:rsidR="00E66558" w:rsidRPr="00064366" w:rsidRDefault="009D71E8" w:rsidP="00064366">
      <w:pPr>
        <w:pStyle w:val="Heading1"/>
      </w:pPr>
      <w:r w:rsidRPr="00064366">
        <w:lastRenderedPageBreak/>
        <w:t>Part B: Review of the previous academic year</w:t>
      </w:r>
    </w:p>
    <w:p w14:paraId="45DC8F4F" w14:textId="77777777" w:rsidR="008B6404" w:rsidRDefault="00064366" w:rsidP="00173D4C">
      <w:pPr>
        <w:pStyle w:val="Heading2"/>
      </w:pPr>
      <w:r w:rsidRPr="00173D4C">
        <w:t>Outcomes for disadvantaged pupils</w:t>
      </w:r>
    </w:p>
    <w:p w14:paraId="3972A8B6" w14:textId="77777777" w:rsidR="002F2154" w:rsidRDefault="00137529" w:rsidP="00137529">
      <w:pPr>
        <w:tabs>
          <w:tab w:val="left" w:pos="6198"/>
        </w:tabs>
      </w:pPr>
      <w:r>
        <w:t>Year 2</w:t>
      </w:r>
      <w:r>
        <w:tab/>
        <w:t>Year 6</w:t>
      </w:r>
    </w:p>
    <w:p w14:paraId="7EBF0DE1" w14:textId="77777777" w:rsidR="00137529" w:rsidRDefault="00137529" w:rsidP="00137529">
      <w:pPr>
        <w:tabs>
          <w:tab w:val="left" w:pos="2467"/>
        </w:tabs>
      </w:pPr>
      <w:r>
        <w:rPr>
          <w:noProof/>
        </w:rPr>
        <w:drawing>
          <wp:anchor distT="0" distB="0" distL="114300" distR="114300" simplePos="0" relativeHeight="251659264" behindDoc="0" locked="0" layoutInCell="1" allowOverlap="1" wp14:anchorId="76749D48" wp14:editId="72C2D83A">
            <wp:simplePos x="0" y="0"/>
            <wp:positionH relativeFrom="column">
              <wp:posOffset>3152057</wp:posOffset>
            </wp:positionH>
            <wp:positionV relativeFrom="paragraph">
              <wp:posOffset>6681</wp:posOffset>
            </wp:positionV>
            <wp:extent cx="2186305" cy="4965700"/>
            <wp:effectExtent l="0" t="0" r="4445" b="6350"/>
            <wp:wrapThrough wrapText="bothSides">
              <wp:wrapPolygon edited="0">
                <wp:start x="0" y="0"/>
                <wp:lineTo x="0" y="21545"/>
                <wp:lineTo x="21456" y="21545"/>
                <wp:lineTo x="21456" y="0"/>
                <wp:lineTo x="0" y="0"/>
              </wp:wrapPolygon>
            </wp:wrapThrough>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8">
                      <a:extLst>
                        <a:ext uri="{28A0092B-C50C-407E-A947-70E740481C1C}">
                          <a14:useLocalDpi xmlns:a14="http://schemas.microsoft.com/office/drawing/2010/main" val="0"/>
                        </a:ext>
                      </a:extLst>
                    </a:blip>
                    <a:srcRect l="7912" t="15473" r="82856" b="9983"/>
                    <a:stretch/>
                  </pic:blipFill>
                  <pic:spPr bwMode="auto">
                    <a:xfrm>
                      <a:off x="0" y="0"/>
                      <a:ext cx="2186305" cy="4965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37EE19B0" wp14:editId="445C4F14">
            <wp:simplePos x="723569" y="2035534"/>
            <wp:positionH relativeFrom="column">
              <wp:align>left</wp:align>
            </wp:positionH>
            <wp:positionV relativeFrom="paragraph">
              <wp:align>top</wp:align>
            </wp:positionV>
            <wp:extent cx="2107095" cy="5148701"/>
            <wp:effectExtent l="0" t="0" r="762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8440" t="19226" r="83250" b="8584"/>
                    <a:stretch/>
                  </pic:blipFill>
                  <pic:spPr bwMode="auto">
                    <a:xfrm>
                      <a:off x="0" y="0"/>
                      <a:ext cx="2107095" cy="5148701"/>
                    </a:xfrm>
                    <a:prstGeom prst="rect">
                      <a:avLst/>
                    </a:prstGeom>
                    <a:ln>
                      <a:noFill/>
                    </a:ln>
                    <a:extLst>
                      <a:ext uri="{53640926-AAD7-44D8-BBD7-CCE9431645EC}">
                        <a14:shadowObscured xmlns:a14="http://schemas.microsoft.com/office/drawing/2010/main"/>
                      </a:ext>
                    </a:extLst>
                  </pic:spPr>
                </pic:pic>
              </a:graphicData>
            </a:graphic>
          </wp:anchor>
        </w:drawing>
      </w:r>
      <w:r>
        <w:tab/>
      </w:r>
    </w:p>
    <w:p w14:paraId="028460AF" w14:textId="77777777" w:rsidR="002F2154" w:rsidRPr="002F2154" w:rsidRDefault="00137529" w:rsidP="002F2154">
      <w:r>
        <w:br w:type="textWrapping" w:clear="all"/>
      </w:r>
    </w:p>
    <w:p w14:paraId="2B7DDB70" w14:textId="77777777" w:rsidR="00E66558" w:rsidRDefault="006D6372" w:rsidP="00A82A98">
      <w:pPr>
        <w:pStyle w:val="Heading2"/>
      </w:pPr>
      <w:r>
        <w:t>E</w:t>
      </w:r>
      <w:r w:rsidR="009D71E8">
        <w:t>xternally provided programmes</w:t>
      </w:r>
    </w:p>
    <w:p w14:paraId="16582492" w14:textId="77777777" w:rsidR="00E66558" w:rsidRDefault="0B240EAF" w:rsidP="07FFD3D3">
      <w:pPr>
        <w:rPr>
          <w:i/>
          <w:iCs/>
        </w:rPr>
      </w:pPr>
      <w:r w:rsidRPr="00BE5E17">
        <w:rPr>
          <w:i/>
          <w:iCs/>
          <w:highlight w:val="lightGray"/>
        </w:rPr>
        <w:t xml:space="preserve">Please include the names of any non-DfE programmes that you </w:t>
      </w:r>
      <w:r w:rsidR="491E3A64" w:rsidRPr="00BE5E17">
        <w:rPr>
          <w:i/>
          <w:iCs/>
          <w:highlight w:val="lightGray"/>
        </w:rPr>
        <w:t xml:space="preserve">used your pupil premium (or recovery premium) to fund </w:t>
      </w:r>
      <w:r w:rsidRPr="00BE5E17">
        <w:rPr>
          <w:i/>
          <w:iCs/>
          <w:highlight w:val="lightGray"/>
        </w:rPr>
        <w:t>in the previous academic year.</w:t>
      </w:r>
      <w:r w:rsidRPr="07FFD3D3">
        <w:rPr>
          <w:i/>
          <w:iCs/>
        </w:rPr>
        <w:t xml:space="preserve">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56BB749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E7FA717"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3A0416" w14:textId="77777777" w:rsidR="00E66558" w:rsidRDefault="009D71E8">
            <w:pPr>
              <w:pStyle w:val="TableHeader"/>
              <w:jc w:val="left"/>
            </w:pPr>
            <w:r>
              <w:t>Provider</w:t>
            </w:r>
          </w:p>
        </w:tc>
      </w:tr>
      <w:tr w:rsidR="00E66558" w14:paraId="776CEFF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4B253" w14:textId="77777777" w:rsidR="00E66558" w:rsidRDefault="0001111B">
            <w:pPr>
              <w:pStyle w:val="TableRow"/>
            </w:pPr>
            <w:r>
              <w:t>N/A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A0274" w14:textId="77777777" w:rsidR="00E66558" w:rsidRDefault="00E66558">
            <w:pPr>
              <w:pStyle w:val="TableRowCentered"/>
              <w:jc w:val="left"/>
            </w:pPr>
          </w:p>
        </w:tc>
      </w:tr>
      <w:tr w:rsidR="00E66558" w14:paraId="4587D1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F7A34"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FE6D9" w14:textId="77777777" w:rsidR="00E66558" w:rsidRDefault="00E66558">
            <w:pPr>
              <w:pStyle w:val="TableRowCentered"/>
              <w:jc w:val="left"/>
            </w:pPr>
          </w:p>
        </w:tc>
      </w:tr>
    </w:tbl>
    <w:p w14:paraId="066AA3E2" w14:textId="77777777" w:rsidR="00E66558" w:rsidRDefault="00E66558" w:rsidP="0008384B"/>
    <w:p w14:paraId="441DD145" w14:textId="77777777" w:rsidR="0008384B" w:rsidRDefault="0008384B" w:rsidP="0008384B"/>
    <w:p w14:paraId="46F21870" w14:textId="77777777" w:rsidR="0008384B" w:rsidRDefault="0008384B" w:rsidP="0008384B"/>
    <w:p w14:paraId="50A04865" w14:textId="77777777" w:rsidR="0008384B" w:rsidRDefault="0008384B" w:rsidP="0008384B"/>
    <w:p w14:paraId="30061E03" w14:textId="77777777" w:rsidR="0008384B" w:rsidRDefault="0008384B" w:rsidP="0008384B"/>
    <w:p w14:paraId="75BA3254" w14:textId="77777777"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FFEF0C3" w14:textId="77777777" w:rsidTr="00E86F05">
        <w:tc>
          <w:tcPr>
            <w:tcW w:w="9486" w:type="dxa"/>
            <w:shd w:val="clear" w:color="auto" w:fill="D8E2E9"/>
          </w:tcPr>
          <w:p w14:paraId="0329A72C" w14:textId="7777777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741BD4E8" w14:textId="77777777" w:rsidTr="00ED5108">
        <w:tc>
          <w:tcPr>
            <w:tcW w:w="9486" w:type="dxa"/>
          </w:tcPr>
          <w:p w14:paraId="2267685F" w14:textId="77777777" w:rsidR="00ED5108" w:rsidRDefault="0001111B">
            <w:r>
              <w:t>N/A</w:t>
            </w:r>
          </w:p>
        </w:tc>
      </w:tr>
      <w:tr w:rsidR="00ED5108" w14:paraId="735C7550" w14:textId="77777777" w:rsidTr="00E86F05">
        <w:tc>
          <w:tcPr>
            <w:tcW w:w="9486" w:type="dxa"/>
            <w:shd w:val="clear" w:color="auto" w:fill="D8E2E9"/>
          </w:tcPr>
          <w:p w14:paraId="6AC3C4A9" w14:textId="77777777"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46A10BD5" w14:textId="77777777" w:rsidTr="00ED5108">
        <w:tc>
          <w:tcPr>
            <w:tcW w:w="9486" w:type="dxa"/>
          </w:tcPr>
          <w:p w14:paraId="3D0D69CF" w14:textId="77777777" w:rsidR="00ED5108" w:rsidRDefault="00ED5108"/>
        </w:tc>
      </w:tr>
    </w:tbl>
    <w:p w14:paraId="2B4FB7DB" w14:textId="77777777" w:rsidR="00E66558" w:rsidRDefault="00E66558">
      <w:pPr>
        <w:spacing w:after="0" w:line="240" w:lineRule="auto"/>
      </w:pPr>
    </w:p>
    <w:p w14:paraId="2C4D1F5B"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3A001F3D"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8B4E3" w14:textId="77777777" w:rsidR="00E66558" w:rsidRPr="00AA355B" w:rsidRDefault="009D71E8">
            <w:pPr>
              <w:spacing w:before="120" w:after="120"/>
              <w:rPr>
                <w:rFonts w:cs="Arial"/>
                <w:i/>
                <w:iCs/>
              </w:rPr>
            </w:pPr>
            <w:r w:rsidRPr="00BE5E17">
              <w:rPr>
                <w:rFonts w:cs="Arial"/>
                <w:i/>
                <w:iCs/>
                <w:highlight w:val="lightGray"/>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7"/>
    </w:tbl>
    <w:p w14:paraId="31BB3889" w14:textId="77777777" w:rsidR="00E66558" w:rsidRDefault="00E66558"/>
    <w:sectPr w:rsidR="00E66558">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061BB" w14:textId="77777777" w:rsidR="00615945" w:rsidRDefault="00615945">
      <w:pPr>
        <w:spacing w:after="0" w:line="240" w:lineRule="auto"/>
      </w:pPr>
      <w:r>
        <w:separator/>
      </w:r>
    </w:p>
  </w:endnote>
  <w:endnote w:type="continuationSeparator" w:id="0">
    <w:p w14:paraId="4F211FC6" w14:textId="77777777" w:rsidR="00615945" w:rsidRDefault="00615945">
      <w:pPr>
        <w:spacing w:after="0" w:line="240" w:lineRule="auto"/>
      </w:pPr>
      <w:r>
        <w:continuationSeparator/>
      </w:r>
    </w:p>
  </w:endnote>
  <w:endnote w:type="continuationNotice" w:id="1">
    <w:p w14:paraId="7E3C4AE0" w14:textId="77777777" w:rsidR="00615945" w:rsidRDefault="0061594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4902"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68319" w14:textId="77777777" w:rsidR="00615945" w:rsidRDefault="00615945">
      <w:pPr>
        <w:spacing w:after="0" w:line="240" w:lineRule="auto"/>
      </w:pPr>
      <w:r>
        <w:separator/>
      </w:r>
    </w:p>
  </w:footnote>
  <w:footnote w:type="continuationSeparator" w:id="0">
    <w:p w14:paraId="51515D6B" w14:textId="77777777" w:rsidR="00615945" w:rsidRDefault="00615945">
      <w:pPr>
        <w:spacing w:after="0" w:line="240" w:lineRule="auto"/>
      </w:pPr>
      <w:r>
        <w:continuationSeparator/>
      </w:r>
    </w:p>
  </w:footnote>
  <w:footnote w:type="continuationNotice" w:id="1">
    <w:p w14:paraId="0D442534" w14:textId="77777777" w:rsidR="00615945" w:rsidRDefault="0061594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FEC90"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5183368">
    <w:abstractNumId w:val="3"/>
  </w:num>
  <w:num w:numId="2" w16cid:durableId="759301181">
    <w:abstractNumId w:val="1"/>
  </w:num>
  <w:num w:numId="3" w16cid:durableId="1047413038">
    <w:abstractNumId w:val="4"/>
  </w:num>
  <w:num w:numId="4" w16cid:durableId="2118527059">
    <w:abstractNumId w:val="5"/>
  </w:num>
  <w:num w:numId="5" w16cid:durableId="1905556690">
    <w:abstractNumId w:val="0"/>
  </w:num>
  <w:num w:numId="6" w16cid:durableId="1495801181">
    <w:abstractNumId w:val="6"/>
  </w:num>
  <w:num w:numId="7" w16cid:durableId="676276269">
    <w:abstractNumId w:val="8"/>
  </w:num>
  <w:num w:numId="8" w16cid:durableId="1679699495">
    <w:abstractNumId w:val="12"/>
  </w:num>
  <w:num w:numId="9" w16cid:durableId="329991926">
    <w:abstractNumId w:val="10"/>
  </w:num>
  <w:num w:numId="10" w16cid:durableId="1171140509">
    <w:abstractNumId w:val="9"/>
  </w:num>
  <w:num w:numId="11" w16cid:durableId="7291277">
    <w:abstractNumId w:val="2"/>
  </w:num>
  <w:num w:numId="12" w16cid:durableId="1828479221">
    <w:abstractNumId w:val="11"/>
  </w:num>
  <w:num w:numId="13" w16cid:durableId="3715358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1111B"/>
    <w:rsid w:val="00017B1C"/>
    <w:rsid w:val="00023729"/>
    <w:rsid w:val="000243B4"/>
    <w:rsid w:val="000452EB"/>
    <w:rsid w:val="000463AE"/>
    <w:rsid w:val="000507A3"/>
    <w:rsid w:val="00060A62"/>
    <w:rsid w:val="00064366"/>
    <w:rsid w:val="00066B73"/>
    <w:rsid w:val="00071481"/>
    <w:rsid w:val="00075FAE"/>
    <w:rsid w:val="00082F38"/>
    <w:rsid w:val="0008384B"/>
    <w:rsid w:val="00087E5C"/>
    <w:rsid w:val="000929EC"/>
    <w:rsid w:val="00093CDE"/>
    <w:rsid w:val="000A6379"/>
    <w:rsid w:val="000D22B0"/>
    <w:rsid w:val="000D35C9"/>
    <w:rsid w:val="000D520C"/>
    <w:rsid w:val="000D6596"/>
    <w:rsid w:val="000E6DF0"/>
    <w:rsid w:val="000F1EAE"/>
    <w:rsid w:val="001037CB"/>
    <w:rsid w:val="0010629E"/>
    <w:rsid w:val="00115538"/>
    <w:rsid w:val="001173F6"/>
    <w:rsid w:val="00120AB1"/>
    <w:rsid w:val="00122B60"/>
    <w:rsid w:val="00123A7F"/>
    <w:rsid w:val="001278D0"/>
    <w:rsid w:val="00127F72"/>
    <w:rsid w:val="00137529"/>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D1B8D"/>
    <w:rsid w:val="001E0ECA"/>
    <w:rsid w:val="001E206F"/>
    <w:rsid w:val="001E5750"/>
    <w:rsid w:val="001E7739"/>
    <w:rsid w:val="001F3DB4"/>
    <w:rsid w:val="001F5383"/>
    <w:rsid w:val="00204F40"/>
    <w:rsid w:val="00205DEF"/>
    <w:rsid w:val="00216C8A"/>
    <w:rsid w:val="00226317"/>
    <w:rsid w:val="00231539"/>
    <w:rsid w:val="002523E3"/>
    <w:rsid w:val="002663A0"/>
    <w:rsid w:val="00266FA5"/>
    <w:rsid w:val="002920F4"/>
    <w:rsid w:val="002940F3"/>
    <w:rsid w:val="002946EE"/>
    <w:rsid w:val="00295842"/>
    <w:rsid w:val="002A791B"/>
    <w:rsid w:val="002B3574"/>
    <w:rsid w:val="002B6B74"/>
    <w:rsid w:val="002C6AE7"/>
    <w:rsid w:val="002D2D4B"/>
    <w:rsid w:val="002D3805"/>
    <w:rsid w:val="002E40B4"/>
    <w:rsid w:val="002E5E53"/>
    <w:rsid w:val="002E66AE"/>
    <w:rsid w:val="002E7763"/>
    <w:rsid w:val="002F2154"/>
    <w:rsid w:val="002F5842"/>
    <w:rsid w:val="00306CB7"/>
    <w:rsid w:val="003111F5"/>
    <w:rsid w:val="0031755C"/>
    <w:rsid w:val="0032011C"/>
    <w:rsid w:val="00336200"/>
    <w:rsid w:val="00337418"/>
    <w:rsid w:val="00342334"/>
    <w:rsid w:val="00351D83"/>
    <w:rsid w:val="00353E46"/>
    <w:rsid w:val="003576C4"/>
    <w:rsid w:val="00366AB0"/>
    <w:rsid w:val="0037437C"/>
    <w:rsid w:val="0038146B"/>
    <w:rsid w:val="0038340F"/>
    <w:rsid w:val="00384457"/>
    <w:rsid w:val="00384F24"/>
    <w:rsid w:val="003A32B2"/>
    <w:rsid w:val="003A47DD"/>
    <w:rsid w:val="003A634F"/>
    <w:rsid w:val="003B533D"/>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3AB9"/>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32373"/>
    <w:rsid w:val="00534608"/>
    <w:rsid w:val="005464A1"/>
    <w:rsid w:val="00546F12"/>
    <w:rsid w:val="0055339C"/>
    <w:rsid w:val="00562B3C"/>
    <w:rsid w:val="00563D63"/>
    <w:rsid w:val="00564E40"/>
    <w:rsid w:val="005750E2"/>
    <w:rsid w:val="0058313F"/>
    <w:rsid w:val="00585859"/>
    <w:rsid w:val="00586FBC"/>
    <w:rsid w:val="005879C9"/>
    <w:rsid w:val="00592D2A"/>
    <w:rsid w:val="005A3C6B"/>
    <w:rsid w:val="005A7381"/>
    <w:rsid w:val="005B1EA5"/>
    <w:rsid w:val="005D7176"/>
    <w:rsid w:val="005E0E09"/>
    <w:rsid w:val="005E1F24"/>
    <w:rsid w:val="005E73F1"/>
    <w:rsid w:val="005E75A6"/>
    <w:rsid w:val="005E7763"/>
    <w:rsid w:val="005F07EF"/>
    <w:rsid w:val="00600B2E"/>
    <w:rsid w:val="00606576"/>
    <w:rsid w:val="00607CEB"/>
    <w:rsid w:val="00613299"/>
    <w:rsid w:val="00615945"/>
    <w:rsid w:val="0061762D"/>
    <w:rsid w:val="00634238"/>
    <w:rsid w:val="00635FBC"/>
    <w:rsid w:val="00637728"/>
    <w:rsid w:val="0064113A"/>
    <w:rsid w:val="00644002"/>
    <w:rsid w:val="0064401A"/>
    <w:rsid w:val="006458B1"/>
    <w:rsid w:val="00650529"/>
    <w:rsid w:val="00650BAB"/>
    <w:rsid w:val="00651737"/>
    <w:rsid w:val="006671BF"/>
    <w:rsid w:val="00672A7D"/>
    <w:rsid w:val="00680B25"/>
    <w:rsid w:val="00681416"/>
    <w:rsid w:val="00682EEF"/>
    <w:rsid w:val="006A06F5"/>
    <w:rsid w:val="006A0ED2"/>
    <w:rsid w:val="006B0A73"/>
    <w:rsid w:val="006B5A6B"/>
    <w:rsid w:val="006C0F82"/>
    <w:rsid w:val="006C332E"/>
    <w:rsid w:val="006C5901"/>
    <w:rsid w:val="006D6372"/>
    <w:rsid w:val="006D6E5C"/>
    <w:rsid w:val="006E02AF"/>
    <w:rsid w:val="006E0786"/>
    <w:rsid w:val="006E6B4A"/>
    <w:rsid w:val="006E7449"/>
    <w:rsid w:val="006E7FB1"/>
    <w:rsid w:val="006F2604"/>
    <w:rsid w:val="006F5319"/>
    <w:rsid w:val="006F55FD"/>
    <w:rsid w:val="006F5D21"/>
    <w:rsid w:val="007047D0"/>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94EB1"/>
    <w:rsid w:val="007976FD"/>
    <w:rsid w:val="007A4DDD"/>
    <w:rsid w:val="007A713B"/>
    <w:rsid w:val="007B64E5"/>
    <w:rsid w:val="007C2F04"/>
    <w:rsid w:val="007F5B8B"/>
    <w:rsid w:val="00817E9A"/>
    <w:rsid w:val="00830D57"/>
    <w:rsid w:val="00841346"/>
    <w:rsid w:val="00847DD9"/>
    <w:rsid w:val="00860B07"/>
    <w:rsid w:val="008616F6"/>
    <w:rsid w:val="0086259C"/>
    <w:rsid w:val="00883F24"/>
    <w:rsid w:val="00897E1F"/>
    <w:rsid w:val="008B1C56"/>
    <w:rsid w:val="008B2CB4"/>
    <w:rsid w:val="008B6404"/>
    <w:rsid w:val="008C2C21"/>
    <w:rsid w:val="008C7DD3"/>
    <w:rsid w:val="008D0438"/>
    <w:rsid w:val="008E000B"/>
    <w:rsid w:val="008E2926"/>
    <w:rsid w:val="008E35C6"/>
    <w:rsid w:val="008E3F49"/>
    <w:rsid w:val="008E61E1"/>
    <w:rsid w:val="008F243B"/>
    <w:rsid w:val="008F4675"/>
    <w:rsid w:val="00904A66"/>
    <w:rsid w:val="00917C9D"/>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30"/>
    <w:rsid w:val="009E104B"/>
    <w:rsid w:val="009E5339"/>
    <w:rsid w:val="009E7DE4"/>
    <w:rsid w:val="009F3BBD"/>
    <w:rsid w:val="00A063DD"/>
    <w:rsid w:val="00A112B5"/>
    <w:rsid w:val="00A14EEA"/>
    <w:rsid w:val="00A43D1E"/>
    <w:rsid w:val="00A44FBB"/>
    <w:rsid w:val="00A50104"/>
    <w:rsid w:val="00A522E0"/>
    <w:rsid w:val="00A63579"/>
    <w:rsid w:val="00A638AC"/>
    <w:rsid w:val="00A727E5"/>
    <w:rsid w:val="00A748B5"/>
    <w:rsid w:val="00A80A32"/>
    <w:rsid w:val="00A82A98"/>
    <w:rsid w:val="00A82D16"/>
    <w:rsid w:val="00A85E37"/>
    <w:rsid w:val="00A95F75"/>
    <w:rsid w:val="00A96B83"/>
    <w:rsid w:val="00AA355B"/>
    <w:rsid w:val="00AA42E5"/>
    <w:rsid w:val="00AA6196"/>
    <w:rsid w:val="00AB24FA"/>
    <w:rsid w:val="00AD7B5A"/>
    <w:rsid w:val="00AE229F"/>
    <w:rsid w:val="00AE22F0"/>
    <w:rsid w:val="00AF5E20"/>
    <w:rsid w:val="00B002FA"/>
    <w:rsid w:val="00B00327"/>
    <w:rsid w:val="00B024B3"/>
    <w:rsid w:val="00B11DE8"/>
    <w:rsid w:val="00B17843"/>
    <w:rsid w:val="00B179ED"/>
    <w:rsid w:val="00B20E18"/>
    <w:rsid w:val="00B37F03"/>
    <w:rsid w:val="00B572C4"/>
    <w:rsid w:val="00B60858"/>
    <w:rsid w:val="00B74D4E"/>
    <w:rsid w:val="00B80219"/>
    <w:rsid w:val="00B82775"/>
    <w:rsid w:val="00BA19A5"/>
    <w:rsid w:val="00BC67F6"/>
    <w:rsid w:val="00BD2004"/>
    <w:rsid w:val="00BD4B12"/>
    <w:rsid w:val="00BE06A0"/>
    <w:rsid w:val="00BE2F92"/>
    <w:rsid w:val="00BE5E17"/>
    <w:rsid w:val="00BF0D5F"/>
    <w:rsid w:val="00BF2143"/>
    <w:rsid w:val="00C11EB4"/>
    <w:rsid w:val="00C12746"/>
    <w:rsid w:val="00C24F15"/>
    <w:rsid w:val="00C25827"/>
    <w:rsid w:val="00C31BB8"/>
    <w:rsid w:val="00C373EA"/>
    <w:rsid w:val="00C415F9"/>
    <w:rsid w:val="00C621C1"/>
    <w:rsid w:val="00C62989"/>
    <w:rsid w:val="00C65CBB"/>
    <w:rsid w:val="00C80F37"/>
    <w:rsid w:val="00C87688"/>
    <w:rsid w:val="00C97A7F"/>
    <w:rsid w:val="00CB4D14"/>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623D1"/>
    <w:rsid w:val="00D811DE"/>
    <w:rsid w:val="00D875ED"/>
    <w:rsid w:val="00D877D0"/>
    <w:rsid w:val="00D90013"/>
    <w:rsid w:val="00D91B9C"/>
    <w:rsid w:val="00D92C1B"/>
    <w:rsid w:val="00D94CC7"/>
    <w:rsid w:val="00DA1AF4"/>
    <w:rsid w:val="00DA6C92"/>
    <w:rsid w:val="00DB0C60"/>
    <w:rsid w:val="00DC641A"/>
    <w:rsid w:val="00DD6B7D"/>
    <w:rsid w:val="00DD6E14"/>
    <w:rsid w:val="00DE15AC"/>
    <w:rsid w:val="00E0591A"/>
    <w:rsid w:val="00E061EC"/>
    <w:rsid w:val="00E13E51"/>
    <w:rsid w:val="00E36F2C"/>
    <w:rsid w:val="00E43EAD"/>
    <w:rsid w:val="00E52E58"/>
    <w:rsid w:val="00E62DCB"/>
    <w:rsid w:val="00E651DD"/>
    <w:rsid w:val="00E66558"/>
    <w:rsid w:val="00E70D81"/>
    <w:rsid w:val="00E726A6"/>
    <w:rsid w:val="00E802CB"/>
    <w:rsid w:val="00E86F05"/>
    <w:rsid w:val="00EA3A2A"/>
    <w:rsid w:val="00EB4556"/>
    <w:rsid w:val="00EB64C8"/>
    <w:rsid w:val="00ED5108"/>
    <w:rsid w:val="00F012CA"/>
    <w:rsid w:val="00F01752"/>
    <w:rsid w:val="00F0355A"/>
    <w:rsid w:val="00F15A61"/>
    <w:rsid w:val="00F24A7E"/>
    <w:rsid w:val="00F33DC0"/>
    <w:rsid w:val="00F471AF"/>
    <w:rsid w:val="00F47571"/>
    <w:rsid w:val="00F62587"/>
    <w:rsid w:val="00F63E9E"/>
    <w:rsid w:val="00F71DF4"/>
    <w:rsid w:val="00F742A7"/>
    <w:rsid w:val="00F76843"/>
    <w:rsid w:val="00F776E1"/>
    <w:rsid w:val="00F925EB"/>
    <w:rsid w:val="00FA6DD0"/>
    <w:rsid w:val="00FC28DF"/>
    <w:rsid w:val="00FE3136"/>
    <w:rsid w:val="00FE50A3"/>
    <w:rsid w:val="00FF28DE"/>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F005D"/>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6568061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31A02-959F-4B49-AA66-3E28E40C8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Laurie, Kathryn</cp:lastModifiedBy>
  <cp:revision>2</cp:revision>
  <cp:lastPrinted>2014-09-17T21:26:00Z</cp:lastPrinted>
  <dcterms:created xsi:type="dcterms:W3CDTF">2022-12-15T16:57:00Z</dcterms:created>
  <dcterms:modified xsi:type="dcterms:W3CDTF">2022-12-15T16:57:00Z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