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CF8" w:rsidRDefault="007E7CF8" w:rsidP="00905E78">
      <w:pPr>
        <w:rPr>
          <w:rFonts w:ascii="MrEavesXLSanOT" w:hAnsi="MrEavesXLSanOT"/>
          <w:b/>
        </w:rPr>
      </w:pPr>
    </w:p>
    <w:p w:rsidR="00C51C85" w:rsidRPr="002354A8" w:rsidRDefault="00905E78" w:rsidP="006A20BC">
      <w:pPr>
        <w:jc w:val="center"/>
        <w:rPr>
          <w:rFonts w:cstheme="minorHAnsi"/>
          <w:b/>
          <w:sz w:val="32"/>
          <w:szCs w:val="32"/>
          <w:u w:val="single"/>
        </w:rPr>
      </w:pPr>
      <w:r w:rsidRPr="002354A8">
        <w:rPr>
          <w:rFonts w:cstheme="minorHAnsi"/>
          <w:b/>
          <w:sz w:val="32"/>
          <w:szCs w:val="32"/>
          <w:u w:val="single"/>
        </w:rPr>
        <w:t>FINANCIAL CONTROL AND EXPENSE POLICY</w:t>
      </w:r>
    </w:p>
    <w:p w:rsidR="00892C51" w:rsidRPr="00990C82" w:rsidRDefault="00892C51" w:rsidP="007E7CF8">
      <w:pPr>
        <w:rPr>
          <w:rFonts w:ascii="MrEavesXLSanOT" w:hAnsi="MrEavesXLSanOT"/>
        </w:rPr>
      </w:pPr>
    </w:p>
    <w:p w:rsidR="00905E78" w:rsidRDefault="00892C51" w:rsidP="00905E78">
      <w:pPr>
        <w:spacing w:after="0"/>
        <w:jc w:val="both"/>
        <w:rPr>
          <w:rFonts w:cstheme="minorHAnsi"/>
          <w:b/>
          <w:sz w:val="24"/>
          <w:szCs w:val="24"/>
        </w:rPr>
      </w:pPr>
      <w:r w:rsidRPr="00905E78">
        <w:rPr>
          <w:rFonts w:cstheme="minorHAnsi"/>
          <w:b/>
          <w:sz w:val="24"/>
          <w:szCs w:val="24"/>
        </w:rPr>
        <w:t>I</w:t>
      </w:r>
      <w:r w:rsidR="00905E78">
        <w:rPr>
          <w:rFonts w:cstheme="minorHAnsi"/>
          <w:b/>
          <w:sz w:val="24"/>
          <w:szCs w:val="24"/>
        </w:rPr>
        <w:t>NTRODUCTION</w:t>
      </w:r>
    </w:p>
    <w:p w:rsidR="00A233AF" w:rsidRPr="00F054D4" w:rsidRDefault="00892C51" w:rsidP="002354A8">
      <w:pPr>
        <w:spacing w:after="0" w:line="240" w:lineRule="auto"/>
        <w:rPr>
          <w:rFonts w:cstheme="minorHAnsi"/>
          <w:b/>
          <w:sz w:val="24"/>
          <w:szCs w:val="24"/>
        </w:rPr>
      </w:pPr>
      <w:r w:rsidRPr="00905E78">
        <w:rPr>
          <w:rFonts w:cstheme="minorHAnsi"/>
          <w:sz w:val="24"/>
          <w:szCs w:val="24"/>
        </w:rPr>
        <w:t xml:space="preserve">This policy sets out the principles for </w:t>
      </w:r>
      <w:r w:rsidR="00650605" w:rsidRPr="00905E78">
        <w:rPr>
          <w:rFonts w:cstheme="minorHAnsi"/>
          <w:sz w:val="24"/>
          <w:szCs w:val="24"/>
        </w:rPr>
        <w:t xml:space="preserve">Financial Control and </w:t>
      </w:r>
      <w:r w:rsidR="007E7CF8" w:rsidRPr="00905E78">
        <w:rPr>
          <w:rFonts w:cstheme="minorHAnsi"/>
          <w:sz w:val="24"/>
          <w:szCs w:val="24"/>
        </w:rPr>
        <w:t xml:space="preserve">Expenses within </w:t>
      </w:r>
      <w:proofErr w:type="spellStart"/>
      <w:r w:rsidR="007E7CF8" w:rsidRPr="00905E78">
        <w:rPr>
          <w:rFonts w:cstheme="minorHAnsi"/>
          <w:sz w:val="24"/>
          <w:szCs w:val="24"/>
        </w:rPr>
        <w:t>Hillsgrove</w:t>
      </w:r>
      <w:proofErr w:type="spellEnd"/>
      <w:r w:rsidR="007E7CF8" w:rsidRPr="00905E78">
        <w:rPr>
          <w:rFonts w:cstheme="minorHAnsi"/>
          <w:sz w:val="24"/>
          <w:szCs w:val="24"/>
        </w:rPr>
        <w:t xml:space="preserve"> PTA</w:t>
      </w:r>
      <w:r w:rsidRPr="00905E78">
        <w:rPr>
          <w:rFonts w:cstheme="minorHAnsi"/>
          <w:sz w:val="24"/>
          <w:szCs w:val="24"/>
        </w:rPr>
        <w:t>. It is relevant to all within the association and i</w:t>
      </w:r>
      <w:r w:rsidR="007E7CF8" w:rsidRPr="00905E78">
        <w:rPr>
          <w:rFonts w:cstheme="minorHAnsi"/>
          <w:sz w:val="24"/>
          <w:szCs w:val="24"/>
        </w:rPr>
        <w:t xml:space="preserve">s endorsed by the committee of </w:t>
      </w:r>
      <w:proofErr w:type="spellStart"/>
      <w:r w:rsidR="007E7CF8" w:rsidRPr="00905E78">
        <w:rPr>
          <w:rFonts w:cstheme="minorHAnsi"/>
          <w:sz w:val="24"/>
          <w:szCs w:val="24"/>
        </w:rPr>
        <w:t>Hillsgrove</w:t>
      </w:r>
      <w:proofErr w:type="spellEnd"/>
      <w:r w:rsidR="007E7CF8" w:rsidRPr="00905E78">
        <w:rPr>
          <w:rFonts w:cstheme="minorHAnsi"/>
          <w:sz w:val="24"/>
          <w:szCs w:val="24"/>
        </w:rPr>
        <w:t xml:space="preserve"> PTA.</w:t>
      </w:r>
      <w:r w:rsidR="00905E78">
        <w:rPr>
          <w:rFonts w:cstheme="minorHAnsi"/>
          <w:sz w:val="24"/>
          <w:szCs w:val="24"/>
        </w:rPr>
        <w:t xml:space="preserve"> </w:t>
      </w:r>
      <w:r w:rsidR="007E7CF8" w:rsidRPr="00905E78">
        <w:rPr>
          <w:rFonts w:cstheme="minorHAnsi"/>
          <w:sz w:val="24"/>
          <w:szCs w:val="24"/>
        </w:rPr>
        <w:t>It will be reviewed annually</w:t>
      </w:r>
      <w:r w:rsidRPr="00905E78">
        <w:rPr>
          <w:rFonts w:cstheme="minorHAnsi"/>
          <w:sz w:val="24"/>
          <w:szCs w:val="24"/>
        </w:rPr>
        <w:t xml:space="preserve"> to ensure that it remains appropriate to the Organisation and its </w:t>
      </w:r>
      <w:r w:rsidR="007E7CF8" w:rsidRPr="00905E78">
        <w:rPr>
          <w:rFonts w:cstheme="minorHAnsi"/>
          <w:sz w:val="24"/>
          <w:szCs w:val="24"/>
        </w:rPr>
        <w:t>volunteer’s</w:t>
      </w:r>
      <w:r w:rsidRPr="00905E78">
        <w:rPr>
          <w:rFonts w:cstheme="minorHAnsi"/>
          <w:sz w:val="24"/>
          <w:szCs w:val="24"/>
        </w:rPr>
        <w:t xml:space="preserve"> needs.</w:t>
      </w:r>
      <w:r w:rsidR="00A233AF" w:rsidRPr="00905E78">
        <w:rPr>
          <w:rFonts w:cstheme="minorHAnsi"/>
          <w:sz w:val="24"/>
          <w:szCs w:val="24"/>
        </w:rPr>
        <w:br/>
      </w:r>
    </w:p>
    <w:p w:rsidR="00406EE5" w:rsidRPr="00905E78" w:rsidRDefault="00406EE5" w:rsidP="00992E5B">
      <w:pPr>
        <w:pStyle w:val="NoSpacing"/>
        <w:rPr>
          <w:rFonts w:cstheme="minorHAnsi"/>
          <w:sz w:val="24"/>
          <w:szCs w:val="24"/>
        </w:rPr>
      </w:pPr>
      <w:r w:rsidRPr="00905E78">
        <w:rPr>
          <w:rFonts w:cstheme="minorHAnsi"/>
          <w:b/>
          <w:sz w:val="24"/>
          <w:szCs w:val="24"/>
        </w:rPr>
        <w:t>A</w:t>
      </w:r>
      <w:r w:rsidR="00905E78">
        <w:rPr>
          <w:rFonts w:cstheme="minorHAnsi"/>
          <w:b/>
          <w:sz w:val="24"/>
          <w:szCs w:val="24"/>
        </w:rPr>
        <w:t>PPLICABILITY</w:t>
      </w:r>
    </w:p>
    <w:p w:rsidR="00992E5B" w:rsidRPr="00905E78" w:rsidRDefault="00406EE5" w:rsidP="00905E78">
      <w:pPr>
        <w:spacing w:after="0" w:line="240" w:lineRule="auto"/>
        <w:jc w:val="both"/>
        <w:rPr>
          <w:rFonts w:cstheme="minorHAnsi"/>
          <w:sz w:val="24"/>
          <w:szCs w:val="24"/>
        </w:rPr>
      </w:pPr>
      <w:r w:rsidRPr="00905E78">
        <w:rPr>
          <w:rFonts w:cstheme="minorHAnsi"/>
          <w:sz w:val="24"/>
          <w:szCs w:val="24"/>
        </w:rPr>
        <w:t xml:space="preserve">This policy is applicable to all Trustees and </w:t>
      </w:r>
      <w:r w:rsidR="00650605" w:rsidRPr="00905E78">
        <w:rPr>
          <w:rFonts w:cstheme="minorHAnsi"/>
          <w:sz w:val="24"/>
          <w:szCs w:val="24"/>
        </w:rPr>
        <w:t>Committee Members who are legally resp</w:t>
      </w:r>
      <w:r w:rsidR="007F1CEB" w:rsidRPr="00905E78">
        <w:rPr>
          <w:rFonts w:cstheme="minorHAnsi"/>
          <w:sz w:val="24"/>
          <w:szCs w:val="24"/>
        </w:rPr>
        <w:t>onsible for the running of the a</w:t>
      </w:r>
      <w:r w:rsidR="00650605" w:rsidRPr="00905E78">
        <w:rPr>
          <w:rFonts w:cstheme="minorHAnsi"/>
          <w:sz w:val="24"/>
          <w:szCs w:val="24"/>
        </w:rPr>
        <w:t xml:space="preserve">ssociation and for all </w:t>
      </w:r>
      <w:r w:rsidRPr="00905E78">
        <w:rPr>
          <w:rFonts w:cstheme="minorHAnsi"/>
          <w:sz w:val="24"/>
          <w:szCs w:val="24"/>
        </w:rPr>
        <w:t>Members of the Association who are entitled to be reimbursed for out-of-pocket expenses which they legitimately incur whilst supporting the delivery of the charity’s objects.</w:t>
      </w:r>
    </w:p>
    <w:p w:rsidR="00A233AF" w:rsidRPr="00905E78" w:rsidRDefault="00A233AF" w:rsidP="00892C51">
      <w:pPr>
        <w:jc w:val="both"/>
        <w:rPr>
          <w:rFonts w:cstheme="minorHAnsi"/>
          <w:b/>
          <w:sz w:val="24"/>
          <w:szCs w:val="24"/>
        </w:rPr>
      </w:pPr>
    </w:p>
    <w:p w:rsidR="00650605" w:rsidRPr="00905E78" w:rsidRDefault="00650605" w:rsidP="00F054D4">
      <w:pPr>
        <w:spacing w:after="0"/>
        <w:jc w:val="both"/>
        <w:rPr>
          <w:rFonts w:cstheme="minorHAnsi"/>
          <w:sz w:val="24"/>
          <w:szCs w:val="24"/>
        </w:rPr>
      </w:pPr>
      <w:r w:rsidRPr="00905E78">
        <w:rPr>
          <w:rFonts w:cstheme="minorHAnsi"/>
          <w:b/>
          <w:sz w:val="24"/>
          <w:szCs w:val="24"/>
        </w:rPr>
        <w:t>B</w:t>
      </w:r>
      <w:r w:rsidR="00905E78">
        <w:rPr>
          <w:rFonts w:cstheme="minorHAnsi"/>
          <w:b/>
          <w:sz w:val="24"/>
          <w:szCs w:val="24"/>
        </w:rPr>
        <w:t>ANK ACCOUNT MANAGEMENT</w:t>
      </w:r>
    </w:p>
    <w:p w:rsidR="00702248" w:rsidRPr="00905E78" w:rsidRDefault="007F1CEB" w:rsidP="00905E78">
      <w:pPr>
        <w:pStyle w:val="NoSpacing"/>
        <w:numPr>
          <w:ilvl w:val="0"/>
          <w:numId w:val="2"/>
        </w:numPr>
        <w:rPr>
          <w:rFonts w:cstheme="minorHAnsi"/>
          <w:sz w:val="24"/>
          <w:szCs w:val="24"/>
        </w:rPr>
      </w:pPr>
      <w:r w:rsidRPr="00905E78">
        <w:rPr>
          <w:rFonts w:cstheme="minorHAnsi"/>
          <w:sz w:val="24"/>
          <w:szCs w:val="24"/>
        </w:rPr>
        <w:t>The Bank mandate will require two</w:t>
      </w:r>
      <w:r w:rsidR="00650605" w:rsidRPr="00905E78">
        <w:rPr>
          <w:rFonts w:cstheme="minorHAnsi"/>
          <w:sz w:val="24"/>
          <w:szCs w:val="24"/>
        </w:rPr>
        <w:t xml:space="preserve"> signatures from a pool of </w:t>
      </w:r>
      <w:r w:rsidRPr="00905E78">
        <w:rPr>
          <w:rFonts w:cstheme="minorHAnsi"/>
          <w:sz w:val="24"/>
          <w:szCs w:val="24"/>
        </w:rPr>
        <w:t>three to four</w:t>
      </w:r>
      <w:r w:rsidR="00650605" w:rsidRPr="00905E78">
        <w:rPr>
          <w:rFonts w:cstheme="minorHAnsi"/>
          <w:sz w:val="24"/>
          <w:szCs w:val="24"/>
        </w:rPr>
        <w:t xml:space="preserve"> signatories</w:t>
      </w:r>
    </w:p>
    <w:p w:rsidR="00702248" w:rsidRPr="00905E78" w:rsidRDefault="00155C8B" w:rsidP="00905E78">
      <w:pPr>
        <w:pStyle w:val="NoSpacing"/>
        <w:numPr>
          <w:ilvl w:val="0"/>
          <w:numId w:val="2"/>
        </w:numPr>
        <w:rPr>
          <w:rFonts w:cstheme="minorHAnsi"/>
          <w:sz w:val="24"/>
          <w:szCs w:val="24"/>
        </w:rPr>
      </w:pPr>
      <w:r w:rsidRPr="00905E78">
        <w:rPr>
          <w:rFonts w:cstheme="minorHAnsi"/>
          <w:sz w:val="24"/>
          <w:szCs w:val="24"/>
        </w:rPr>
        <w:t xml:space="preserve">The </w:t>
      </w:r>
      <w:r w:rsidR="00905E78">
        <w:rPr>
          <w:rFonts w:cstheme="minorHAnsi"/>
          <w:sz w:val="24"/>
          <w:szCs w:val="24"/>
        </w:rPr>
        <w:t>Chair/</w:t>
      </w:r>
      <w:r w:rsidRPr="00905E78">
        <w:rPr>
          <w:rFonts w:cstheme="minorHAnsi"/>
          <w:sz w:val="24"/>
          <w:szCs w:val="24"/>
        </w:rPr>
        <w:t>Treasurer will operate the bank account and retain passwords for online banking</w:t>
      </w:r>
    </w:p>
    <w:p w:rsidR="00650605" w:rsidRPr="00905E78" w:rsidRDefault="0075662B" w:rsidP="00905E78">
      <w:pPr>
        <w:pStyle w:val="NoSpacing"/>
        <w:numPr>
          <w:ilvl w:val="0"/>
          <w:numId w:val="2"/>
        </w:numPr>
        <w:rPr>
          <w:rFonts w:cstheme="minorHAnsi"/>
          <w:sz w:val="24"/>
          <w:szCs w:val="24"/>
        </w:rPr>
      </w:pPr>
      <w:r w:rsidRPr="00905E78">
        <w:rPr>
          <w:rFonts w:cstheme="minorHAnsi"/>
          <w:sz w:val="24"/>
          <w:szCs w:val="24"/>
        </w:rPr>
        <w:t xml:space="preserve">Any payments made through online banking should be authorised </w:t>
      </w:r>
    </w:p>
    <w:p w:rsidR="00F42154" w:rsidRPr="00905E78" w:rsidRDefault="00F42154" w:rsidP="00F42154">
      <w:pPr>
        <w:pStyle w:val="ListParagraph"/>
        <w:rPr>
          <w:rFonts w:cstheme="minorHAnsi"/>
          <w:sz w:val="24"/>
          <w:szCs w:val="24"/>
        </w:rPr>
      </w:pPr>
    </w:p>
    <w:p w:rsidR="00F42154" w:rsidRPr="00905E78" w:rsidRDefault="00F42154" w:rsidP="00F054D4">
      <w:pPr>
        <w:spacing w:after="0"/>
        <w:jc w:val="both"/>
        <w:rPr>
          <w:rFonts w:cstheme="minorHAnsi"/>
          <w:b/>
          <w:sz w:val="24"/>
          <w:szCs w:val="24"/>
        </w:rPr>
      </w:pPr>
      <w:r w:rsidRPr="00905E78">
        <w:rPr>
          <w:rFonts w:cstheme="minorHAnsi"/>
          <w:b/>
          <w:sz w:val="24"/>
          <w:szCs w:val="24"/>
        </w:rPr>
        <w:t>U</w:t>
      </w:r>
      <w:r w:rsidR="00905E78">
        <w:rPr>
          <w:rFonts w:cstheme="minorHAnsi"/>
          <w:b/>
          <w:sz w:val="24"/>
          <w:szCs w:val="24"/>
        </w:rPr>
        <w:t>SE OF BANK CARDS</w:t>
      </w:r>
    </w:p>
    <w:p w:rsidR="00F42154" w:rsidRPr="00905E78" w:rsidRDefault="00F42154" w:rsidP="00905E78">
      <w:pPr>
        <w:pStyle w:val="ListParagraph"/>
        <w:numPr>
          <w:ilvl w:val="0"/>
          <w:numId w:val="3"/>
        </w:numPr>
        <w:spacing w:after="0" w:line="240" w:lineRule="auto"/>
        <w:jc w:val="both"/>
        <w:rPr>
          <w:rFonts w:cstheme="minorHAnsi"/>
          <w:sz w:val="24"/>
          <w:szCs w:val="24"/>
        </w:rPr>
      </w:pPr>
      <w:r w:rsidRPr="00905E78">
        <w:rPr>
          <w:rFonts w:cstheme="minorHAnsi"/>
          <w:sz w:val="24"/>
          <w:szCs w:val="24"/>
        </w:rPr>
        <w:t>Any Bank card issued is the property of the PTA and should be returned to the committee if the card holder is no lo</w:t>
      </w:r>
      <w:r w:rsidR="00905E78">
        <w:rPr>
          <w:rFonts w:cstheme="minorHAnsi"/>
          <w:sz w:val="24"/>
          <w:szCs w:val="24"/>
        </w:rPr>
        <w:t>nger an elected committee member</w:t>
      </w:r>
    </w:p>
    <w:p w:rsidR="00CE1485" w:rsidRPr="00905E78" w:rsidRDefault="00CE1485" w:rsidP="00905E78">
      <w:pPr>
        <w:pStyle w:val="ListParagraph"/>
        <w:numPr>
          <w:ilvl w:val="0"/>
          <w:numId w:val="3"/>
        </w:numPr>
        <w:spacing w:after="0" w:line="240" w:lineRule="auto"/>
        <w:jc w:val="both"/>
        <w:rPr>
          <w:rFonts w:cstheme="minorHAnsi"/>
          <w:sz w:val="24"/>
          <w:szCs w:val="24"/>
        </w:rPr>
      </w:pPr>
      <w:r w:rsidRPr="00905E78">
        <w:rPr>
          <w:rFonts w:cstheme="minorHAnsi"/>
          <w:sz w:val="24"/>
          <w:szCs w:val="24"/>
        </w:rPr>
        <w:t>Bank cards should only be issued and used by the authorised ban</w:t>
      </w:r>
      <w:r w:rsidR="00905E78">
        <w:rPr>
          <w:rFonts w:cstheme="minorHAnsi"/>
          <w:sz w:val="24"/>
          <w:szCs w:val="24"/>
        </w:rPr>
        <w:t>k signatories named on the card</w:t>
      </w:r>
    </w:p>
    <w:p w:rsidR="00F42154" w:rsidRPr="00905E78" w:rsidRDefault="00F42154" w:rsidP="00905E78">
      <w:pPr>
        <w:pStyle w:val="ListParagraph"/>
        <w:numPr>
          <w:ilvl w:val="0"/>
          <w:numId w:val="3"/>
        </w:numPr>
        <w:spacing w:after="0" w:line="240" w:lineRule="auto"/>
        <w:jc w:val="both"/>
        <w:rPr>
          <w:rFonts w:cstheme="minorHAnsi"/>
          <w:sz w:val="24"/>
          <w:szCs w:val="24"/>
        </w:rPr>
      </w:pPr>
      <w:r w:rsidRPr="00905E78">
        <w:rPr>
          <w:rFonts w:cstheme="minorHAnsi"/>
          <w:sz w:val="24"/>
          <w:szCs w:val="24"/>
        </w:rPr>
        <w:t>Any purchases made using the PTA bank card require a receipt to be handed to the Treasurer for correlation with the bank statement</w:t>
      </w:r>
    </w:p>
    <w:p w:rsidR="00F42154" w:rsidRPr="00905E78" w:rsidRDefault="00F42154" w:rsidP="00905E78">
      <w:pPr>
        <w:pStyle w:val="ListParagraph"/>
        <w:numPr>
          <w:ilvl w:val="0"/>
          <w:numId w:val="3"/>
        </w:numPr>
        <w:spacing w:after="0" w:line="240" w:lineRule="auto"/>
        <w:jc w:val="both"/>
        <w:rPr>
          <w:rFonts w:cstheme="minorHAnsi"/>
          <w:sz w:val="24"/>
          <w:szCs w:val="24"/>
        </w:rPr>
      </w:pPr>
      <w:r w:rsidRPr="00905E78">
        <w:rPr>
          <w:rFonts w:cstheme="minorHAnsi"/>
          <w:sz w:val="24"/>
          <w:szCs w:val="24"/>
        </w:rPr>
        <w:t>All purchases must be agreed by the committee prior to purchase</w:t>
      </w:r>
    </w:p>
    <w:p w:rsidR="00F054D4" w:rsidRDefault="00F054D4" w:rsidP="00F054D4">
      <w:pPr>
        <w:spacing w:after="0" w:line="240" w:lineRule="auto"/>
        <w:jc w:val="both"/>
        <w:rPr>
          <w:rFonts w:cstheme="minorHAnsi"/>
          <w:b/>
          <w:sz w:val="24"/>
          <w:szCs w:val="24"/>
        </w:rPr>
      </w:pPr>
    </w:p>
    <w:p w:rsidR="00F42154" w:rsidRPr="00905E78" w:rsidRDefault="00F42154" w:rsidP="00F054D4">
      <w:pPr>
        <w:spacing w:after="0" w:line="240" w:lineRule="auto"/>
        <w:jc w:val="both"/>
        <w:rPr>
          <w:rFonts w:cstheme="minorHAnsi"/>
          <w:b/>
          <w:sz w:val="24"/>
          <w:szCs w:val="24"/>
        </w:rPr>
      </w:pPr>
      <w:r w:rsidRPr="00905E78">
        <w:rPr>
          <w:rFonts w:cstheme="minorHAnsi"/>
          <w:b/>
          <w:sz w:val="24"/>
          <w:szCs w:val="24"/>
        </w:rPr>
        <w:t>O</w:t>
      </w:r>
      <w:r w:rsidR="00905E78">
        <w:rPr>
          <w:rFonts w:cstheme="minorHAnsi"/>
          <w:b/>
          <w:sz w:val="24"/>
          <w:szCs w:val="24"/>
        </w:rPr>
        <w:t>NLINE BANKING</w:t>
      </w:r>
    </w:p>
    <w:p w:rsidR="00F42154" w:rsidRPr="00905E78" w:rsidRDefault="00F42154" w:rsidP="00905E78">
      <w:pPr>
        <w:pStyle w:val="ListParagraph"/>
        <w:numPr>
          <w:ilvl w:val="0"/>
          <w:numId w:val="4"/>
        </w:numPr>
        <w:spacing w:after="0"/>
        <w:jc w:val="both"/>
        <w:rPr>
          <w:rFonts w:cstheme="minorHAnsi"/>
          <w:sz w:val="24"/>
          <w:szCs w:val="24"/>
        </w:rPr>
      </w:pPr>
      <w:r w:rsidRPr="00905E78">
        <w:rPr>
          <w:rFonts w:cstheme="minorHAnsi"/>
          <w:sz w:val="24"/>
          <w:szCs w:val="24"/>
        </w:rPr>
        <w:t>Any online banking</w:t>
      </w:r>
      <w:r w:rsidR="00CE1485" w:rsidRPr="00905E78">
        <w:rPr>
          <w:rFonts w:cstheme="minorHAnsi"/>
          <w:sz w:val="24"/>
          <w:szCs w:val="24"/>
        </w:rPr>
        <w:t xml:space="preserve"> details</w:t>
      </w:r>
      <w:r w:rsidRPr="00905E78">
        <w:rPr>
          <w:rFonts w:cstheme="minorHAnsi"/>
          <w:sz w:val="24"/>
          <w:szCs w:val="24"/>
        </w:rPr>
        <w:t xml:space="preserve"> issued are to be stored safely and only known to the </w:t>
      </w:r>
      <w:r w:rsidR="00905E78">
        <w:rPr>
          <w:rFonts w:cstheme="minorHAnsi"/>
          <w:sz w:val="24"/>
          <w:szCs w:val="24"/>
        </w:rPr>
        <w:t>person they have been issued to</w:t>
      </w:r>
      <w:r w:rsidRPr="00905E78">
        <w:rPr>
          <w:rFonts w:cstheme="minorHAnsi"/>
          <w:sz w:val="24"/>
          <w:szCs w:val="24"/>
        </w:rPr>
        <w:t xml:space="preserve">  </w:t>
      </w:r>
    </w:p>
    <w:p w:rsidR="00F42154" w:rsidRPr="00905E78" w:rsidRDefault="00F42154" w:rsidP="00905E78">
      <w:pPr>
        <w:pStyle w:val="ListParagraph"/>
        <w:numPr>
          <w:ilvl w:val="0"/>
          <w:numId w:val="4"/>
        </w:numPr>
        <w:spacing w:after="0" w:line="240" w:lineRule="auto"/>
        <w:jc w:val="both"/>
        <w:rPr>
          <w:rFonts w:cstheme="minorHAnsi"/>
          <w:sz w:val="24"/>
          <w:szCs w:val="24"/>
        </w:rPr>
      </w:pPr>
      <w:r w:rsidRPr="00905E78">
        <w:rPr>
          <w:rFonts w:cstheme="minorHAnsi"/>
          <w:sz w:val="24"/>
          <w:szCs w:val="24"/>
        </w:rPr>
        <w:t>If online banking details have been issued to an individual it is for their use only and not to be shared</w:t>
      </w:r>
    </w:p>
    <w:p w:rsidR="002354A8" w:rsidRDefault="002354A8" w:rsidP="00905E78">
      <w:pPr>
        <w:pStyle w:val="ListParagraph"/>
        <w:numPr>
          <w:ilvl w:val="0"/>
          <w:numId w:val="4"/>
        </w:numPr>
        <w:spacing w:after="0" w:line="240" w:lineRule="auto"/>
        <w:jc w:val="both"/>
        <w:rPr>
          <w:rFonts w:cstheme="minorHAnsi"/>
          <w:sz w:val="24"/>
          <w:szCs w:val="24"/>
        </w:rPr>
      </w:pPr>
    </w:p>
    <w:p w:rsidR="002354A8" w:rsidRDefault="002354A8" w:rsidP="00905E78">
      <w:pPr>
        <w:pStyle w:val="ListParagraph"/>
        <w:numPr>
          <w:ilvl w:val="0"/>
          <w:numId w:val="4"/>
        </w:numPr>
        <w:spacing w:after="0" w:line="240" w:lineRule="auto"/>
        <w:jc w:val="both"/>
        <w:rPr>
          <w:rFonts w:cstheme="minorHAnsi"/>
          <w:sz w:val="24"/>
          <w:szCs w:val="24"/>
        </w:rPr>
      </w:pPr>
    </w:p>
    <w:p w:rsidR="002354A8" w:rsidRPr="002354A8" w:rsidRDefault="002354A8" w:rsidP="002354A8">
      <w:pPr>
        <w:spacing w:after="0" w:line="240" w:lineRule="auto"/>
        <w:jc w:val="both"/>
        <w:rPr>
          <w:rFonts w:cstheme="minorHAnsi"/>
          <w:sz w:val="24"/>
          <w:szCs w:val="24"/>
        </w:rPr>
      </w:pPr>
      <w:bookmarkStart w:id="0" w:name="_GoBack"/>
      <w:bookmarkEnd w:id="0"/>
    </w:p>
    <w:p w:rsidR="00F42154" w:rsidRPr="00905E78" w:rsidRDefault="00F42154" w:rsidP="00905E78">
      <w:pPr>
        <w:pStyle w:val="ListParagraph"/>
        <w:numPr>
          <w:ilvl w:val="0"/>
          <w:numId w:val="4"/>
        </w:numPr>
        <w:spacing w:after="0" w:line="240" w:lineRule="auto"/>
        <w:jc w:val="both"/>
        <w:rPr>
          <w:rFonts w:cstheme="minorHAnsi"/>
          <w:sz w:val="24"/>
          <w:szCs w:val="24"/>
        </w:rPr>
      </w:pPr>
      <w:r w:rsidRPr="00905E78">
        <w:rPr>
          <w:rFonts w:cstheme="minorHAnsi"/>
          <w:sz w:val="24"/>
          <w:szCs w:val="24"/>
        </w:rPr>
        <w:t>If online banking details have been issued for the association rather than individuals then these should only be known to the current bank signatories that have authority to a</w:t>
      </w:r>
      <w:r w:rsidR="00905E78">
        <w:rPr>
          <w:rFonts w:cstheme="minorHAnsi"/>
          <w:sz w:val="24"/>
          <w:szCs w:val="24"/>
        </w:rPr>
        <w:t>ct on behalf of the association</w:t>
      </w:r>
    </w:p>
    <w:p w:rsidR="00F42154" w:rsidRPr="00905E78" w:rsidRDefault="00F42154" w:rsidP="00905E78">
      <w:pPr>
        <w:pStyle w:val="ListParagraph"/>
        <w:numPr>
          <w:ilvl w:val="0"/>
          <w:numId w:val="4"/>
        </w:numPr>
        <w:spacing w:after="0" w:line="240" w:lineRule="auto"/>
        <w:jc w:val="both"/>
        <w:rPr>
          <w:rFonts w:cstheme="minorHAnsi"/>
          <w:sz w:val="24"/>
          <w:szCs w:val="24"/>
        </w:rPr>
      </w:pPr>
      <w:r w:rsidRPr="00905E78">
        <w:rPr>
          <w:rFonts w:cstheme="minorHAnsi"/>
          <w:sz w:val="24"/>
          <w:szCs w:val="24"/>
        </w:rPr>
        <w:t>If a single authorisation is required then any payments or transfers should be made only aft</w:t>
      </w:r>
      <w:r w:rsidR="00905E78">
        <w:rPr>
          <w:rFonts w:cstheme="minorHAnsi"/>
          <w:sz w:val="24"/>
          <w:szCs w:val="24"/>
        </w:rPr>
        <w:t>er agreement with the committee</w:t>
      </w:r>
    </w:p>
    <w:p w:rsidR="00F42154" w:rsidRPr="00905E78" w:rsidRDefault="00F42154" w:rsidP="00905E78">
      <w:pPr>
        <w:pStyle w:val="ListParagraph"/>
        <w:numPr>
          <w:ilvl w:val="0"/>
          <w:numId w:val="4"/>
        </w:numPr>
        <w:spacing w:after="0" w:line="240" w:lineRule="auto"/>
        <w:jc w:val="both"/>
        <w:rPr>
          <w:rFonts w:cstheme="minorHAnsi"/>
          <w:sz w:val="24"/>
          <w:szCs w:val="24"/>
        </w:rPr>
      </w:pPr>
      <w:r w:rsidRPr="00905E78">
        <w:rPr>
          <w:rFonts w:cstheme="minorHAnsi"/>
          <w:sz w:val="24"/>
          <w:szCs w:val="24"/>
        </w:rPr>
        <w:t xml:space="preserve">If dual authorisation is required then one person creates the transaction and another signatory authorises the transaction. The committee should have agreed to any </w:t>
      </w:r>
      <w:r w:rsidR="00CE1485" w:rsidRPr="00905E78">
        <w:rPr>
          <w:rFonts w:cstheme="minorHAnsi"/>
          <w:sz w:val="24"/>
          <w:szCs w:val="24"/>
        </w:rPr>
        <w:t>payments</w:t>
      </w:r>
      <w:r w:rsidRPr="00905E78">
        <w:rPr>
          <w:rFonts w:cstheme="minorHAnsi"/>
          <w:sz w:val="24"/>
          <w:szCs w:val="24"/>
        </w:rPr>
        <w:t xml:space="preserve"> or transfers in advance</w:t>
      </w:r>
    </w:p>
    <w:p w:rsidR="00CE1485" w:rsidRPr="00905E78" w:rsidRDefault="00CE1485" w:rsidP="00905E78">
      <w:pPr>
        <w:pStyle w:val="ListParagraph"/>
        <w:numPr>
          <w:ilvl w:val="0"/>
          <w:numId w:val="4"/>
        </w:numPr>
        <w:spacing w:after="0" w:line="240" w:lineRule="auto"/>
        <w:jc w:val="both"/>
        <w:rPr>
          <w:rFonts w:cstheme="minorHAnsi"/>
          <w:sz w:val="24"/>
          <w:szCs w:val="24"/>
        </w:rPr>
      </w:pPr>
      <w:r w:rsidRPr="00905E78">
        <w:rPr>
          <w:rFonts w:cstheme="minorHAnsi"/>
          <w:sz w:val="24"/>
          <w:szCs w:val="24"/>
        </w:rPr>
        <w:t>If a person with online bank details leaves the committee they should be removed as a bank signatory and the bank notifie</w:t>
      </w:r>
      <w:r w:rsidR="00905E78">
        <w:rPr>
          <w:rFonts w:cstheme="minorHAnsi"/>
          <w:sz w:val="24"/>
          <w:szCs w:val="24"/>
        </w:rPr>
        <w:t>d to remove their online access</w:t>
      </w:r>
    </w:p>
    <w:p w:rsidR="00992E5B" w:rsidRPr="00905E78" w:rsidRDefault="00992E5B" w:rsidP="00905E78">
      <w:pPr>
        <w:spacing w:after="0"/>
        <w:jc w:val="both"/>
        <w:rPr>
          <w:rFonts w:cstheme="minorHAnsi"/>
          <w:b/>
          <w:sz w:val="24"/>
          <w:szCs w:val="24"/>
        </w:rPr>
      </w:pPr>
    </w:p>
    <w:p w:rsidR="00F054D4" w:rsidRDefault="00F054D4" w:rsidP="00905E78">
      <w:pPr>
        <w:spacing w:after="0"/>
        <w:jc w:val="both"/>
        <w:rPr>
          <w:rFonts w:cstheme="minorHAnsi"/>
          <w:b/>
          <w:sz w:val="24"/>
          <w:szCs w:val="24"/>
        </w:rPr>
      </w:pPr>
    </w:p>
    <w:p w:rsidR="00406EE5" w:rsidRPr="00905E78" w:rsidRDefault="00406EE5" w:rsidP="00905E78">
      <w:pPr>
        <w:spacing w:after="0"/>
        <w:jc w:val="both"/>
        <w:rPr>
          <w:rFonts w:cstheme="minorHAnsi"/>
          <w:b/>
          <w:sz w:val="24"/>
          <w:szCs w:val="24"/>
        </w:rPr>
      </w:pPr>
      <w:r w:rsidRPr="00905E78">
        <w:rPr>
          <w:rFonts w:cstheme="minorHAnsi"/>
          <w:b/>
          <w:sz w:val="24"/>
          <w:szCs w:val="24"/>
        </w:rPr>
        <w:t>E</w:t>
      </w:r>
      <w:r w:rsidR="00905E78">
        <w:rPr>
          <w:rFonts w:cstheme="minorHAnsi"/>
          <w:b/>
          <w:sz w:val="24"/>
          <w:szCs w:val="24"/>
        </w:rPr>
        <w:t>XPENSES</w:t>
      </w:r>
    </w:p>
    <w:p w:rsidR="000F454D" w:rsidRPr="00905E78" w:rsidRDefault="00892C51" w:rsidP="00905E78">
      <w:pPr>
        <w:spacing w:after="0" w:line="240" w:lineRule="auto"/>
        <w:jc w:val="both"/>
        <w:rPr>
          <w:rFonts w:cstheme="minorHAnsi"/>
          <w:sz w:val="24"/>
          <w:szCs w:val="24"/>
        </w:rPr>
      </w:pPr>
      <w:r w:rsidRPr="00905E78">
        <w:rPr>
          <w:rFonts w:cstheme="minorHAnsi"/>
          <w:sz w:val="24"/>
          <w:szCs w:val="24"/>
        </w:rPr>
        <w:t>All Trustees of the Association may be reimbursed for reasonable expenses incurred whilst carrying out their duties as a Trustee o</w:t>
      </w:r>
      <w:r w:rsidR="007E7CF8" w:rsidRPr="00905E78">
        <w:rPr>
          <w:rFonts w:cstheme="minorHAnsi"/>
          <w:sz w:val="24"/>
          <w:szCs w:val="24"/>
        </w:rPr>
        <w:t xml:space="preserve">f </w:t>
      </w:r>
      <w:proofErr w:type="spellStart"/>
      <w:r w:rsidR="007E7CF8" w:rsidRPr="00905E78">
        <w:rPr>
          <w:rFonts w:cstheme="minorHAnsi"/>
          <w:sz w:val="24"/>
          <w:szCs w:val="24"/>
        </w:rPr>
        <w:t>Hillsgrove</w:t>
      </w:r>
      <w:proofErr w:type="spellEnd"/>
      <w:r w:rsidR="007E7CF8" w:rsidRPr="00905E78">
        <w:rPr>
          <w:rFonts w:cstheme="minorHAnsi"/>
          <w:sz w:val="24"/>
          <w:szCs w:val="24"/>
        </w:rPr>
        <w:t xml:space="preserve"> PTA</w:t>
      </w:r>
      <w:r w:rsidR="0011394E" w:rsidRPr="00905E78">
        <w:rPr>
          <w:rFonts w:cstheme="minorHAnsi"/>
          <w:sz w:val="24"/>
          <w:szCs w:val="24"/>
        </w:rPr>
        <w:t xml:space="preserve">. </w:t>
      </w:r>
      <w:r w:rsidR="007E7CF8" w:rsidRPr="00905E78">
        <w:rPr>
          <w:rFonts w:cstheme="minorHAnsi"/>
          <w:sz w:val="24"/>
          <w:szCs w:val="24"/>
        </w:rPr>
        <w:t xml:space="preserve">What is deemed a ‘reasonable’ expense should be approved by the elected committee members, before expenses are </w:t>
      </w:r>
      <w:proofErr w:type="gramStart"/>
      <w:r w:rsidR="007E7CF8" w:rsidRPr="00905E78">
        <w:rPr>
          <w:rFonts w:cstheme="minorHAnsi"/>
          <w:sz w:val="24"/>
          <w:szCs w:val="24"/>
        </w:rPr>
        <w:t>claimed.</w:t>
      </w:r>
      <w:proofErr w:type="gramEnd"/>
    </w:p>
    <w:p w:rsidR="000F454D" w:rsidRPr="00905E78" w:rsidRDefault="000F454D" w:rsidP="00905E78">
      <w:pPr>
        <w:spacing w:after="0" w:line="240" w:lineRule="auto"/>
        <w:jc w:val="both"/>
        <w:rPr>
          <w:rFonts w:cstheme="minorHAnsi"/>
          <w:sz w:val="24"/>
          <w:szCs w:val="24"/>
        </w:rPr>
      </w:pPr>
      <w:r w:rsidRPr="00905E78">
        <w:rPr>
          <w:rFonts w:cstheme="minorHAnsi"/>
          <w:sz w:val="24"/>
          <w:szCs w:val="24"/>
        </w:rPr>
        <w:t>Receipts must be pro</w:t>
      </w:r>
      <w:r w:rsidR="007E7CF8" w:rsidRPr="00905E78">
        <w:rPr>
          <w:rFonts w:cstheme="minorHAnsi"/>
          <w:sz w:val="24"/>
          <w:szCs w:val="24"/>
        </w:rPr>
        <w:t>vided for all expenses.</w:t>
      </w:r>
    </w:p>
    <w:p w:rsidR="007E7CF8" w:rsidRPr="00905E78" w:rsidRDefault="00AF7EAE" w:rsidP="00905E78">
      <w:pPr>
        <w:spacing w:after="0" w:line="240" w:lineRule="auto"/>
        <w:jc w:val="both"/>
        <w:rPr>
          <w:rFonts w:cstheme="minorHAnsi"/>
          <w:sz w:val="24"/>
          <w:szCs w:val="24"/>
        </w:rPr>
      </w:pPr>
      <w:r w:rsidRPr="00905E78">
        <w:rPr>
          <w:rFonts w:cstheme="minorHAnsi"/>
          <w:sz w:val="24"/>
          <w:szCs w:val="24"/>
        </w:rPr>
        <w:t>All claims for reimbursement must be made within 30 days of the date of expense</w:t>
      </w:r>
      <w:r w:rsidR="007E7CF8" w:rsidRPr="00905E78">
        <w:rPr>
          <w:rFonts w:cstheme="minorHAnsi"/>
          <w:sz w:val="24"/>
          <w:szCs w:val="24"/>
        </w:rPr>
        <w:t>.</w:t>
      </w:r>
    </w:p>
    <w:p w:rsidR="00905E78" w:rsidRDefault="00905E78" w:rsidP="00892C51">
      <w:pPr>
        <w:jc w:val="both"/>
        <w:rPr>
          <w:rFonts w:cstheme="minorHAnsi"/>
          <w:b/>
          <w:sz w:val="24"/>
          <w:szCs w:val="24"/>
        </w:rPr>
      </w:pPr>
    </w:p>
    <w:p w:rsidR="00406EE5" w:rsidRPr="00905E78" w:rsidRDefault="00406EE5" w:rsidP="00905E78">
      <w:pPr>
        <w:spacing w:after="0" w:line="240" w:lineRule="auto"/>
        <w:jc w:val="both"/>
        <w:rPr>
          <w:rFonts w:cstheme="minorHAnsi"/>
          <w:sz w:val="24"/>
          <w:szCs w:val="24"/>
        </w:rPr>
      </w:pPr>
      <w:r w:rsidRPr="00905E78">
        <w:rPr>
          <w:rFonts w:cstheme="minorHAnsi"/>
          <w:b/>
          <w:sz w:val="24"/>
          <w:szCs w:val="24"/>
        </w:rPr>
        <w:t>P</w:t>
      </w:r>
      <w:r w:rsidR="00905E78">
        <w:rPr>
          <w:rFonts w:cstheme="minorHAnsi"/>
          <w:b/>
          <w:sz w:val="24"/>
          <w:szCs w:val="24"/>
        </w:rPr>
        <w:t>URCHASES</w:t>
      </w:r>
    </w:p>
    <w:p w:rsidR="000F454D" w:rsidRPr="00905E78" w:rsidRDefault="00406EE5" w:rsidP="00F054D4">
      <w:pPr>
        <w:spacing w:after="0" w:line="240" w:lineRule="auto"/>
        <w:jc w:val="both"/>
        <w:rPr>
          <w:rFonts w:cstheme="minorHAnsi"/>
          <w:sz w:val="24"/>
          <w:szCs w:val="24"/>
        </w:rPr>
      </w:pPr>
      <w:r w:rsidRPr="00905E78">
        <w:rPr>
          <w:rFonts w:cstheme="minorHAnsi"/>
          <w:sz w:val="24"/>
          <w:szCs w:val="24"/>
        </w:rPr>
        <w:t>Members of the Association are entitled to be reimbursed for purchases made for the Association. Purchases must be pre-approve</w:t>
      </w:r>
      <w:r w:rsidR="00AF7EAE" w:rsidRPr="00905E78">
        <w:rPr>
          <w:rFonts w:cstheme="minorHAnsi"/>
          <w:sz w:val="24"/>
          <w:szCs w:val="24"/>
        </w:rPr>
        <w:t xml:space="preserve">d by the </w:t>
      </w:r>
      <w:r w:rsidR="006B51F3" w:rsidRPr="00905E78">
        <w:rPr>
          <w:rFonts w:cstheme="minorHAnsi"/>
          <w:sz w:val="24"/>
          <w:szCs w:val="24"/>
        </w:rPr>
        <w:t>Treasurer or Chair</w:t>
      </w:r>
      <w:r w:rsidR="00AF7EAE" w:rsidRPr="00905E78">
        <w:rPr>
          <w:rFonts w:cstheme="minorHAnsi"/>
          <w:sz w:val="24"/>
          <w:szCs w:val="24"/>
        </w:rPr>
        <w:t xml:space="preserve"> and have already been agreed by the committee as an agreed spending of funds.</w:t>
      </w:r>
      <w:r w:rsidR="00905E78">
        <w:rPr>
          <w:rFonts w:cstheme="minorHAnsi"/>
          <w:sz w:val="24"/>
          <w:szCs w:val="24"/>
        </w:rPr>
        <w:t xml:space="preserve"> </w:t>
      </w:r>
      <w:r w:rsidRPr="00905E78">
        <w:rPr>
          <w:rFonts w:cstheme="minorHAnsi"/>
          <w:sz w:val="24"/>
          <w:szCs w:val="24"/>
        </w:rPr>
        <w:t xml:space="preserve">Any member who has not received pre-approval for a purchase </w:t>
      </w:r>
      <w:r w:rsidR="00AF7EAE" w:rsidRPr="00905E78">
        <w:rPr>
          <w:rFonts w:cstheme="minorHAnsi"/>
          <w:sz w:val="24"/>
          <w:szCs w:val="24"/>
        </w:rPr>
        <w:t>is</w:t>
      </w:r>
      <w:r w:rsidRPr="00905E78">
        <w:rPr>
          <w:rFonts w:cstheme="minorHAnsi"/>
          <w:sz w:val="24"/>
          <w:szCs w:val="24"/>
        </w:rPr>
        <w:t xml:space="preserve"> not guaranteed reimbursement.</w:t>
      </w:r>
    </w:p>
    <w:p w:rsidR="00905E78" w:rsidRDefault="00905E78" w:rsidP="00905E78">
      <w:pPr>
        <w:spacing w:after="0" w:line="240" w:lineRule="auto"/>
        <w:rPr>
          <w:rFonts w:cstheme="minorHAnsi"/>
          <w:sz w:val="24"/>
          <w:szCs w:val="24"/>
        </w:rPr>
      </w:pPr>
    </w:p>
    <w:p w:rsidR="000F454D" w:rsidRPr="00905E78" w:rsidRDefault="000F454D" w:rsidP="00905E78">
      <w:pPr>
        <w:spacing w:after="0" w:line="240" w:lineRule="auto"/>
        <w:rPr>
          <w:rFonts w:cstheme="minorHAnsi"/>
          <w:sz w:val="24"/>
          <w:szCs w:val="24"/>
        </w:rPr>
      </w:pPr>
      <w:r w:rsidRPr="00905E78">
        <w:rPr>
          <w:rFonts w:cstheme="minorHAnsi"/>
          <w:sz w:val="24"/>
          <w:szCs w:val="24"/>
        </w:rPr>
        <w:t>Receipts must be pro</w:t>
      </w:r>
      <w:r w:rsidR="007E7CF8" w:rsidRPr="00905E78">
        <w:rPr>
          <w:rFonts w:cstheme="minorHAnsi"/>
          <w:sz w:val="24"/>
          <w:szCs w:val="24"/>
        </w:rPr>
        <w:t>vided for all purchases.</w:t>
      </w:r>
    </w:p>
    <w:p w:rsidR="00905E78" w:rsidRDefault="00905E78" w:rsidP="00905E78">
      <w:pPr>
        <w:spacing w:after="0" w:line="240" w:lineRule="auto"/>
        <w:rPr>
          <w:rFonts w:cstheme="minorHAnsi"/>
          <w:sz w:val="24"/>
          <w:szCs w:val="24"/>
        </w:rPr>
      </w:pPr>
    </w:p>
    <w:p w:rsidR="00992E5B" w:rsidRPr="00905E78" w:rsidRDefault="00AF7EAE" w:rsidP="00905E78">
      <w:pPr>
        <w:spacing w:after="0" w:line="240" w:lineRule="auto"/>
        <w:rPr>
          <w:rFonts w:cstheme="minorHAnsi"/>
          <w:sz w:val="24"/>
          <w:szCs w:val="24"/>
        </w:rPr>
      </w:pPr>
      <w:r w:rsidRPr="00905E78">
        <w:rPr>
          <w:rFonts w:cstheme="minorHAnsi"/>
          <w:sz w:val="24"/>
          <w:szCs w:val="24"/>
        </w:rPr>
        <w:t>All claims for reimbursement must be made within 30 days of the date of purchase</w:t>
      </w:r>
      <w:r w:rsidR="007E7CF8" w:rsidRPr="00905E78">
        <w:rPr>
          <w:rFonts w:cstheme="minorHAnsi"/>
          <w:sz w:val="24"/>
          <w:szCs w:val="24"/>
        </w:rPr>
        <w:t>.</w:t>
      </w:r>
    </w:p>
    <w:p w:rsidR="00992E5B" w:rsidRPr="00905E78" w:rsidRDefault="00992E5B" w:rsidP="00892C51">
      <w:pPr>
        <w:jc w:val="both"/>
        <w:rPr>
          <w:rFonts w:cstheme="minorHAnsi"/>
          <w:sz w:val="24"/>
          <w:szCs w:val="24"/>
        </w:rPr>
      </w:pPr>
    </w:p>
    <w:p w:rsidR="00892C51" w:rsidRPr="00905E78" w:rsidRDefault="000F454D" w:rsidP="00F054D4">
      <w:pPr>
        <w:spacing w:after="0" w:line="240" w:lineRule="auto"/>
        <w:rPr>
          <w:rFonts w:cstheme="minorHAnsi"/>
          <w:b/>
          <w:sz w:val="24"/>
          <w:szCs w:val="24"/>
        </w:rPr>
      </w:pPr>
      <w:r w:rsidRPr="00905E78">
        <w:rPr>
          <w:rFonts w:cstheme="minorHAnsi"/>
          <w:b/>
          <w:sz w:val="24"/>
          <w:szCs w:val="24"/>
        </w:rPr>
        <w:t>W</w:t>
      </w:r>
      <w:r w:rsidR="00905E78">
        <w:rPr>
          <w:rFonts w:cstheme="minorHAnsi"/>
          <w:b/>
          <w:sz w:val="24"/>
          <w:szCs w:val="24"/>
        </w:rPr>
        <w:t>AIVING EXPENSES (DONATING EXPENSES AS GIFTS IN KIND)</w:t>
      </w:r>
    </w:p>
    <w:p w:rsidR="00F054D4" w:rsidRDefault="000F454D" w:rsidP="00F054D4">
      <w:pPr>
        <w:spacing w:after="0" w:line="240" w:lineRule="auto"/>
        <w:jc w:val="both"/>
        <w:rPr>
          <w:rFonts w:cstheme="minorHAnsi"/>
          <w:sz w:val="24"/>
          <w:szCs w:val="24"/>
        </w:rPr>
      </w:pPr>
      <w:proofErr w:type="gramStart"/>
      <w:r w:rsidRPr="00905E78">
        <w:rPr>
          <w:rFonts w:cstheme="minorHAnsi"/>
          <w:sz w:val="24"/>
          <w:szCs w:val="24"/>
        </w:rPr>
        <w:t>Members who generously waive their expenses or purchases as ‘donations’ to the Charity inadvertently create some difficulties.</w:t>
      </w:r>
      <w:proofErr w:type="gramEnd"/>
      <w:r w:rsidRPr="00905E78">
        <w:rPr>
          <w:rFonts w:cstheme="minorHAnsi"/>
          <w:sz w:val="24"/>
          <w:szCs w:val="24"/>
        </w:rPr>
        <w:t xml:space="preserve"> If reimbursement of expenses and purchases are not claimed they cannot be entered in to the accounts to show both the true running costs of the Charity and the generosity of it supporters through cash</w:t>
      </w:r>
      <w:r w:rsidR="003A4468" w:rsidRPr="00905E78">
        <w:rPr>
          <w:rFonts w:cstheme="minorHAnsi"/>
          <w:sz w:val="24"/>
          <w:szCs w:val="24"/>
        </w:rPr>
        <w:t>-</w:t>
      </w:r>
      <w:r w:rsidRPr="00905E78">
        <w:rPr>
          <w:rFonts w:cstheme="minorHAnsi"/>
          <w:sz w:val="24"/>
          <w:szCs w:val="24"/>
        </w:rPr>
        <w:t xml:space="preserve">donations. If the amount of </w:t>
      </w:r>
    </w:p>
    <w:p w:rsidR="000F454D" w:rsidRPr="00905E78" w:rsidRDefault="000F454D" w:rsidP="00F054D4">
      <w:pPr>
        <w:spacing w:after="0" w:line="240" w:lineRule="auto"/>
        <w:jc w:val="both"/>
        <w:rPr>
          <w:rFonts w:cstheme="minorHAnsi"/>
          <w:sz w:val="24"/>
          <w:szCs w:val="24"/>
        </w:rPr>
      </w:pPr>
      <w:proofErr w:type="gramStart"/>
      <w:r w:rsidRPr="00905E78">
        <w:rPr>
          <w:rFonts w:cstheme="minorHAnsi"/>
          <w:sz w:val="24"/>
          <w:szCs w:val="24"/>
        </w:rPr>
        <w:t>waived</w:t>
      </w:r>
      <w:proofErr w:type="gramEnd"/>
      <w:r w:rsidRPr="00905E78">
        <w:rPr>
          <w:rFonts w:cstheme="minorHAnsi"/>
          <w:sz w:val="24"/>
          <w:szCs w:val="24"/>
        </w:rPr>
        <w:t xml:space="preserve"> expenses and purchases are entered into the Charity Accounts the Charity may not claim Gift Aid on these amounts as ‘Gifts In Kind’ </w:t>
      </w:r>
      <w:r w:rsidR="00905E78" w:rsidRPr="00905E78">
        <w:rPr>
          <w:rFonts w:cstheme="minorHAnsi"/>
          <w:sz w:val="24"/>
          <w:szCs w:val="24"/>
        </w:rPr>
        <w:t>is</w:t>
      </w:r>
      <w:r w:rsidRPr="00905E78">
        <w:rPr>
          <w:rFonts w:cstheme="minorHAnsi"/>
          <w:sz w:val="24"/>
          <w:szCs w:val="24"/>
        </w:rPr>
        <w:t xml:space="preserve"> excluded from Gift Aid.</w:t>
      </w:r>
    </w:p>
    <w:p w:rsidR="000F454D" w:rsidRPr="00905E78" w:rsidRDefault="000F454D" w:rsidP="00892C51">
      <w:pPr>
        <w:jc w:val="both"/>
        <w:rPr>
          <w:rFonts w:cstheme="minorHAnsi"/>
          <w:sz w:val="24"/>
          <w:szCs w:val="24"/>
        </w:rPr>
      </w:pPr>
    </w:p>
    <w:p w:rsidR="00F054D4" w:rsidRDefault="00F054D4" w:rsidP="00905E78">
      <w:pPr>
        <w:spacing w:after="0"/>
        <w:jc w:val="both"/>
        <w:rPr>
          <w:rFonts w:cstheme="minorHAnsi"/>
          <w:b/>
          <w:sz w:val="24"/>
          <w:szCs w:val="24"/>
        </w:rPr>
      </w:pPr>
    </w:p>
    <w:p w:rsidR="00F054D4" w:rsidRDefault="00F054D4" w:rsidP="00905E78">
      <w:pPr>
        <w:spacing w:after="0"/>
        <w:jc w:val="both"/>
        <w:rPr>
          <w:rFonts w:cstheme="minorHAnsi"/>
          <w:b/>
          <w:sz w:val="24"/>
          <w:szCs w:val="24"/>
        </w:rPr>
      </w:pPr>
    </w:p>
    <w:p w:rsidR="000F454D" w:rsidRPr="00905E78" w:rsidRDefault="000F454D" w:rsidP="00905E78">
      <w:pPr>
        <w:spacing w:after="0"/>
        <w:jc w:val="both"/>
        <w:rPr>
          <w:rFonts w:cstheme="minorHAnsi"/>
          <w:b/>
          <w:sz w:val="24"/>
          <w:szCs w:val="24"/>
        </w:rPr>
      </w:pPr>
      <w:r w:rsidRPr="00905E78">
        <w:rPr>
          <w:rFonts w:cstheme="minorHAnsi"/>
          <w:b/>
          <w:sz w:val="24"/>
          <w:szCs w:val="24"/>
        </w:rPr>
        <w:t>C</w:t>
      </w:r>
      <w:r w:rsidR="00905E78">
        <w:rPr>
          <w:rFonts w:cstheme="minorHAnsi"/>
          <w:b/>
          <w:sz w:val="24"/>
          <w:szCs w:val="24"/>
        </w:rPr>
        <w:t>HANGES TO THE POLICY</w:t>
      </w:r>
    </w:p>
    <w:p w:rsidR="00270207" w:rsidRPr="00905E78" w:rsidRDefault="000F454D" w:rsidP="00F054D4">
      <w:pPr>
        <w:rPr>
          <w:rFonts w:cstheme="minorHAnsi"/>
          <w:sz w:val="24"/>
          <w:szCs w:val="24"/>
        </w:rPr>
      </w:pPr>
      <w:r w:rsidRPr="00905E78">
        <w:rPr>
          <w:rFonts w:cstheme="minorHAnsi"/>
          <w:sz w:val="24"/>
          <w:szCs w:val="24"/>
        </w:rPr>
        <w:t>The Committee reserve the right to change i</w:t>
      </w:r>
      <w:r w:rsidR="007F1CEB" w:rsidRPr="00905E78">
        <w:rPr>
          <w:rFonts w:cstheme="minorHAnsi"/>
          <w:sz w:val="24"/>
          <w:szCs w:val="24"/>
        </w:rPr>
        <w:t>t</w:t>
      </w:r>
      <w:r w:rsidRPr="00905E78">
        <w:rPr>
          <w:rFonts w:cstheme="minorHAnsi"/>
          <w:sz w:val="24"/>
          <w:szCs w:val="24"/>
        </w:rPr>
        <w:t>s Expense Policy to maintain consistency with current best practice a</w:t>
      </w:r>
      <w:r w:rsidR="00AF7EAE" w:rsidRPr="00905E78">
        <w:rPr>
          <w:rFonts w:cstheme="minorHAnsi"/>
          <w:sz w:val="24"/>
          <w:szCs w:val="24"/>
        </w:rPr>
        <w:t>n</w:t>
      </w:r>
      <w:r w:rsidRPr="00905E78">
        <w:rPr>
          <w:rFonts w:cstheme="minorHAnsi"/>
          <w:sz w:val="24"/>
          <w:szCs w:val="24"/>
        </w:rPr>
        <w:t>d the needs of the Charity.</w:t>
      </w:r>
    </w:p>
    <w:p w:rsidR="000F454D" w:rsidRPr="00905E78" w:rsidRDefault="007F1CEB" w:rsidP="00F054D4">
      <w:pPr>
        <w:spacing w:after="0"/>
        <w:jc w:val="both"/>
        <w:rPr>
          <w:rFonts w:cstheme="minorHAnsi"/>
          <w:b/>
          <w:sz w:val="24"/>
          <w:szCs w:val="24"/>
        </w:rPr>
      </w:pPr>
      <w:r w:rsidRPr="00905E78">
        <w:rPr>
          <w:rFonts w:cstheme="minorHAnsi"/>
          <w:b/>
          <w:sz w:val="24"/>
          <w:szCs w:val="24"/>
        </w:rPr>
        <w:t xml:space="preserve">Explanatory </w:t>
      </w:r>
      <w:r w:rsidR="007B0B6D" w:rsidRPr="00905E78">
        <w:rPr>
          <w:rFonts w:cstheme="minorHAnsi"/>
          <w:b/>
          <w:sz w:val="24"/>
          <w:szCs w:val="24"/>
        </w:rPr>
        <w:t>Notes</w:t>
      </w:r>
      <w:r w:rsidRPr="00905E78">
        <w:rPr>
          <w:rFonts w:cstheme="minorHAnsi"/>
          <w:b/>
          <w:sz w:val="24"/>
          <w:szCs w:val="24"/>
        </w:rPr>
        <w:t>:</w:t>
      </w:r>
    </w:p>
    <w:p w:rsidR="00702248" w:rsidRPr="00F054D4" w:rsidRDefault="007B0B6D" w:rsidP="00F054D4">
      <w:pPr>
        <w:pStyle w:val="ListParagraph"/>
        <w:numPr>
          <w:ilvl w:val="0"/>
          <w:numId w:val="1"/>
        </w:numPr>
        <w:jc w:val="both"/>
        <w:rPr>
          <w:rFonts w:cstheme="minorHAnsi"/>
          <w:sz w:val="24"/>
          <w:szCs w:val="24"/>
        </w:rPr>
      </w:pPr>
      <w:r w:rsidRPr="00905E78">
        <w:rPr>
          <w:rFonts w:cstheme="minorHAnsi"/>
          <w:sz w:val="24"/>
          <w:szCs w:val="24"/>
        </w:rPr>
        <w:t xml:space="preserve">Telephone Calls - No reimbursement will be made for telephone calls </w:t>
      </w:r>
      <w:r w:rsidR="00902384" w:rsidRPr="00905E78">
        <w:rPr>
          <w:rFonts w:cstheme="minorHAnsi"/>
          <w:sz w:val="24"/>
          <w:szCs w:val="24"/>
        </w:rPr>
        <w:t xml:space="preserve">that </w:t>
      </w:r>
      <w:r w:rsidR="00E000C4" w:rsidRPr="00905E78">
        <w:rPr>
          <w:rFonts w:cstheme="minorHAnsi"/>
          <w:sz w:val="24"/>
          <w:szCs w:val="24"/>
        </w:rPr>
        <w:t>have incurred</w:t>
      </w:r>
      <w:r w:rsidRPr="00905E78">
        <w:rPr>
          <w:rFonts w:cstheme="minorHAnsi"/>
          <w:sz w:val="24"/>
          <w:szCs w:val="24"/>
        </w:rPr>
        <w:t xml:space="preserve"> no actual cost as they were covered by a contract which included an allocation of ‘free’ calls</w:t>
      </w:r>
    </w:p>
    <w:p w:rsidR="00702248" w:rsidRPr="00905E78" w:rsidRDefault="007B0B6D" w:rsidP="00F054D4">
      <w:pPr>
        <w:pStyle w:val="ListParagraph"/>
        <w:numPr>
          <w:ilvl w:val="0"/>
          <w:numId w:val="1"/>
        </w:numPr>
        <w:jc w:val="both"/>
        <w:rPr>
          <w:rFonts w:cstheme="minorHAnsi"/>
          <w:sz w:val="24"/>
          <w:szCs w:val="24"/>
        </w:rPr>
      </w:pPr>
      <w:r w:rsidRPr="00905E78">
        <w:rPr>
          <w:rFonts w:cstheme="minorHAnsi"/>
          <w:sz w:val="24"/>
          <w:szCs w:val="24"/>
        </w:rPr>
        <w:t>Travel Expenses - Public transport should be used where possible, and if travel is by private vehicle then a mileage allowance will be paid</w:t>
      </w:r>
      <w:r w:rsidR="00902384" w:rsidRPr="00905E78">
        <w:rPr>
          <w:rFonts w:cstheme="minorHAnsi"/>
          <w:sz w:val="24"/>
          <w:szCs w:val="24"/>
        </w:rPr>
        <w:t xml:space="preserve"> as agreed by the committee in line</w:t>
      </w:r>
      <w:r w:rsidR="007F1CEB" w:rsidRPr="00905E78">
        <w:rPr>
          <w:rFonts w:cstheme="minorHAnsi"/>
          <w:sz w:val="24"/>
          <w:szCs w:val="24"/>
        </w:rPr>
        <w:t xml:space="preserve"> with guidance provided by HMRC</w:t>
      </w:r>
      <w:r w:rsidRPr="00905E78">
        <w:rPr>
          <w:rFonts w:cstheme="minorHAnsi"/>
          <w:sz w:val="24"/>
          <w:szCs w:val="24"/>
        </w:rPr>
        <w:t>, providing the vehicle used has a valid certificate of Insurance, a valid MOT certific</w:t>
      </w:r>
      <w:r w:rsidR="00F054D4">
        <w:rPr>
          <w:rFonts w:cstheme="minorHAnsi"/>
          <w:sz w:val="24"/>
          <w:szCs w:val="24"/>
        </w:rPr>
        <w:t>ate and road tax ( if required)</w:t>
      </w:r>
    </w:p>
    <w:p w:rsidR="00702248" w:rsidRPr="00F054D4" w:rsidRDefault="007B0B6D" w:rsidP="00F054D4">
      <w:pPr>
        <w:pStyle w:val="ListParagraph"/>
        <w:numPr>
          <w:ilvl w:val="0"/>
          <w:numId w:val="1"/>
        </w:numPr>
        <w:jc w:val="both"/>
        <w:rPr>
          <w:rFonts w:cstheme="minorHAnsi"/>
          <w:sz w:val="24"/>
          <w:szCs w:val="24"/>
        </w:rPr>
      </w:pPr>
      <w:r w:rsidRPr="00905E78">
        <w:rPr>
          <w:rFonts w:cstheme="minorHAnsi"/>
          <w:sz w:val="24"/>
          <w:szCs w:val="24"/>
        </w:rPr>
        <w:t>Mileage will be calculated from th</w:t>
      </w:r>
      <w:r w:rsidR="007E7CF8" w:rsidRPr="00905E78">
        <w:rPr>
          <w:rFonts w:cstheme="minorHAnsi"/>
          <w:sz w:val="24"/>
          <w:szCs w:val="24"/>
        </w:rPr>
        <w:t xml:space="preserve">e normal place of Charity work, </w:t>
      </w:r>
      <w:proofErr w:type="spellStart"/>
      <w:r w:rsidR="007E7CF8" w:rsidRPr="00905E78">
        <w:rPr>
          <w:rFonts w:cstheme="minorHAnsi"/>
          <w:sz w:val="24"/>
          <w:szCs w:val="24"/>
        </w:rPr>
        <w:t>Hillsgrove</w:t>
      </w:r>
      <w:proofErr w:type="spellEnd"/>
      <w:r w:rsidR="007E7CF8" w:rsidRPr="00905E78">
        <w:rPr>
          <w:rFonts w:cstheme="minorHAnsi"/>
          <w:sz w:val="24"/>
          <w:szCs w:val="24"/>
        </w:rPr>
        <w:t xml:space="preserve"> Primary School </w:t>
      </w:r>
      <w:proofErr w:type="spellStart"/>
      <w:r w:rsidR="007E7CF8" w:rsidRPr="00905E78">
        <w:rPr>
          <w:rFonts w:cstheme="minorHAnsi"/>
          <w:sz w:val="24"/>
          <w:szCs w:val="24"/>
        </w:rPr>
        <w:t>Sidmouth</w:t>
      </w:r>
      <w:proofErr w:type="spellEnd"/>
      <w:r w:rsidR="007E7CF8" w:rsidRPr="00905E78">
        <w:rPr>
          <w:rFonts w:cstheme="minorHAnsi"/>
          <w:sz w:val="24"/>
          <w:szCs w:val="24"/>
        </w:rPr>
        <w:t xml:space="preserve"> Road, Kent, DA16 1DR.</w:t>
      </w:r>
      <w:r w:rsidR="007F1CEB" w:rsidRPr="00905E78">
        <w:rPr>
          <w:rFonts w:cstheme="minorHAnsi"/>
          <w:sz w:val="24"/>
          <w:szCs w:val="24"/>
        </w:rPr>
        <w:t>.</w:t>
      </w:r>
    </w:p>
    <w:p w:rsidR="007B0B6D" w:rsidRPr="00905E78" w:rsidRDefault="007B0B6D" w:rsidP="00F054D4">
      <w:pPr>
        <w:pStyle w:val="ListParagraph"/>
        <w:numPr>
          <w:ilvl w:val="0"/>
          <w:numId w:val="1"/>
        </w:numPr>
        <w:jc w:val="both"/>
        <w:rPr>
          <w:rFonts w:cstheme="minorHAnsi"/>
          <w:sz w:val="24"/>
          <w:szCs w:val="24"/>
        </w:rPr>
      </w:pPr>
      <w:r w:rsidRPr="00905E78">
        <w:rPr>
          <w:rFonts w:cstheme="minorHAnsi"/>
          <w:sz w:val="24"/>
          <w:szCs w:val="24"/>
        </w:rPr>
        <w:t>Parking costs incurred when on Charity business away from the normal place of Charity work will be reimbursed</w:t>
      </w:r>
    </w:p>
    <w:p w:rsidR="00270207" w:rsidRPr="00905E78" w:rsidRDefault="00270207" w:rsidP="00270207">
      <w:pPr>
        <w:jc w:val="both"/>
        <w:rPr>
          <w:rFonts w:cstheme="minorHAnsi"/>
          <w:sz w:val="24"/>
          <w:szCs w:val="24"/>
        </w:rPr>
      </w:pPr>
    </w:p>
    <w:p w:rsidR="00270207" w:rsidRPr="00905E78" w:rsidRDefault="00270207" w:rsidP="00270207">
      <w:pPr>
        <w:jc w:val="both"/>
        <w:rPr>
          <w:rFonts w:cstheme="minorHAnsi"/>
          <w:sz w:val="24"/>
          <w:szCs w:val="24"/>
        </w:rPr>
      </w:pPr>
      <w:r w:rsidRPr="00905E78">
        <w:rPr>
          <w:rFonts w:cstheme="minorHAnsi"/>
          <w:sz w:val="24"/>
          <w:szCs w:val="24"/>
        </w:rPr>
        <w:t>This p</w:t>
      </w:r>
      <w:r w:rsidR="00E000C4" w:rsidRPr="00905E78">
        <w:rPr>
          <w:rFonts w:cstheme="minorHAnsi"/>
          <w:sz w:val="24"/>
          <w:szCs w:val="24"/>
        </w:rPr>
        <w:t>olicy will be reviewed annually</w:t>
      </w:r>
      <w:r w:rsidR="00EF7E91" w:rsidRPr="00905E78">
        <w:rPr>
          <w:rFonts w:cstheme="minorHAnsi"/>
          <w:sz w:val="24"/>
          <w:szCs w:val="24"/>
        </w:rPr>
        <w:t xml:space="preserve"> by the </w:t>
      </w:r>
      <w:proofErr w:type="spellStart"/>
      <w:r w:rsidR="00EF7E91" w:rsidRPr="00905E78">
        <w:rPr>
          <w:rFonts w:cstheme="minorHAnsi"/>
          <w:sz w:val="24"/>
          <w:szCs w:val="24"/>
        </w:rPr>
        <w:t>Hillsgrove</w:t>
      </w:r>
      <w:proofErr w:type="spellEnd"/>
      <w:r w:rsidR="00EF7E91" w:rsidRPr="00905E78">
        <w:rPr>
          <w:rFonts w:cstheme="minorHAnsi"/>
          <w:sz w:val="24"/>
          <w:szCs w:val="24"/>
        </w:rPr>
        <w:t xml:space="preserve"> PTA</w:t>
      </w:r>
      <w:r w:rsidRPr="00905E78">
        <w:rPr>
          <w:rFonts w:cstheme="minorHAnsi"/>
          <w:sz w:val="24"/>
          <w:szCs w:val="24"/>
        </w:rPr>
        <w:t xml:space="preserve"> committee prior to the AGM.</w:t>
      </w:r>
    </w:p>
    <w:p w:rsidR="007B0B6D" w:rsidRPr="00905E78" w:rsidRDefault="007B0B6D" w:rsidP="006B51F3">
      <w:pPr>
        <w:jc w:val="both"/>
        <w:rPr>
          <w:rFonts w:cstheme="minorHAnsi"/>
          <w:sz w:val="24"/>
          <w:szCs w:val="24"/>
        </w:rPr>
      </w:pPr>
    </w:p>
    <w:p w:rsidR="007B0B6D" w:rsidRPr="00905E78" w:rsidRDefault="007B0B6D" w:rsidP="00892C51">
      <w:pPr>
        <w:jc w:val="both"/>
        <w:rPr>
          <w:rFonts w:cstheme="minorHAnsi"/>
          <w:sz w:val="24"/>
          <w:szCs w:val="24"/>
        </w:rPr>
      </w:pPr>
    </w:p>
    <w:sectPr w:rsidR="007B0B6D" w:rsidRPr="00905E7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7EE" w:rsidRDefault="007927EE" w:rsidP="00992E5B">
      <w:pPr>
        <w:spacing w:after="0" w:line="240" w:lineRule="auto"/>
      </w:pPr>
      <w:r>
        <w:separator/>
      </w:r>
    </w:p>
  </w:endnote>
  <w:endnote w:type="continuationSeparator" w:id="0">
    <w:p w:rsidR="007927EE" w:rsidRDefault="007927EE" w:rsidP="00992E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rEavesXLSanOT">
    <w:altName w:val="Malgun Gothic"/>
    <w:panose1 w:val="00000000000000000000"/>
    <w:charset w:val="00"/>
    <w:family w:val="swiss"/>
    <w:notTrueType/>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7EE" w:rsidRDefault="007927EE" w:rsidP="00992E5B">
      <w:pPr>
        <w:spacing w:after="0" w:line="240" w:lineRule="auto"/>
      </w:pPr>
      <w:r>
        <w:separator/>
      </w:r>
    </w:p>
  </w:footnote>
  <w:footnote w:type="continuationSeparator" w:id="0">
    <w:p w:rsidR="007927EE" w:rsidRDefault="007927EE" w:rsidP="00992E5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2E5B" w:rsidRDefault="00905E78" w:rsidP="00905E78">
    <w:pPr>
      <w:pStyle w:val="Header"/>
      <w:jc w:val="center"/>
    </w:pPr>
    <w:r>
      <w:rPr>
        <w:noProof/>
        <w:lang w:eastAsia="en-GB"/>
      </w:rPr>
      <w:drawing>
        <wp:inline distT="0" distB="0" distL="0" distR="0" wp14:anchorId="0CBA1916" wp14:editId="59A00E29">
          <wp:extent cx="1533525" cy="1362075"/>
          <wp:effectExtent l="0" t="0" r="9525" b="9525"/>
          <wp:docPr id="3" name="Picture 3" descr="C:\Users\sandra\OneDrive\Documents\PTA\PTA Logo New 2.jpg"/>
          <wp:cNvGraphicFramePr/>
          <a:graphic xmlns:a="http://schemas.openxmlformats.org/drawingml/2006/main">
            <a:graphicData uri="http://schemas.openxmlformats.org/drawingml/2006/picture">
              <pic:pic xmlns:pic="http://schemas.openxmlformats.org/drawingml/2006/picture">
                <pic:nvPicPr>
                  <pic:cNvPr id="3" name="Picture 3" descr="C:\Users\sandra\OneDrive\Documents\PTA\PTA Logo New 2.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525" cy="136207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93299"/>
    <w:multiLevelType w:val="hybridMultilevel"/>
    <w:tmpl w:val="B5D438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4B750BC3"/>
    <w:multiLevelType w:val="hybridMultilevel"/>
    <w:tmpl w:val="B9BAA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63BF5C14"/>
    <w:multiLevelType w:val="hybridMultilevel"/>
    <w:tmpl w:val="673E53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7A4E4D55"/>
    <w:multiLevelType w:val="hybridMultilevel"/>
    <w:tmpl w:val="0A9EAD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C51"/>
    <w:rsid w:val="000F454D"/>
    <w:rsid w:val="0011394E"/>
    <w:rsid w:val="00155C8B"/>
    <w:rsid w:val="001F164B"/>
    <w:rsid w:val="002354A8"/>
    <w:rsid w:val="00257B26"/>
    <w:rsid w:val="00270207"/>
    <w:rsid w:val="003A4468"/>
    <w:rsid w:val="00406EE5"/>
    <w:rsid w:val="004303CE"/>
    <w:rsid w:val="00650605"/>
    <w:rsid w:val="00650DD4"/>
    <w:rsid w:val="006A20BC"/>
    <w:rsid w:val="006B51F3"/>
    <w:rsid w:val="00702248"/>
    <w:rsid w:val="00741581"/>
    <w:rsid w:val="0075662B"/>
    <w:rsid w:val="007927EE"/>
    <w:rsid w:val="007B0B6D"/>
    <w:rsid w:val="007E7CF8"/>
    <w:rsid w:val="007F1CEB"/>
    <w:rsid w:val="00892C51"/>
    <w:rsid w:val="00902384"/>
    <w:rsid w:val="00905E78"/>
    <w:rsid w:val="00990C82"/>
    <w:rsid w:val="00992E5B"/>
    <w:rsid w:val="00A233AF"/>
    <w:rsid w:val="00AF7EAE"/>
    <w:rsid w:val="00C51C85"/>
    <w:rsid w:val="00CE1485"/>
    <w:rsid w:val="00E000C4"/>
    <w:rsid w:val="00EF7E91"/>
    <w:rsid w:val="00F054D4"/>
    <w:rsid w:val="00F421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92C51"/>
    <w:pPr>
      <w:spacing w:after="0" w:line="240" w:lineRule="auto"/>
    </w:pPr>
  </w:style>
  <w:style w:type="paragraph" w:styleId="ListParagraph">
    <w:name w:val="List Paragraph"/>
    <w:basedOn w:val="Normal"/>
    <w:uiPriority w:val="34"/>
    <w:qFormat/>
    <w:rsid w:val="007B0B6D"/>
    <w:pPr>
      <w:ind w:left="720"/>
      <w:contextualSpacing/>
    </w:pPr>
  </w:style>
  <w:style w:type="paragraph" w:styleId="Header">
    <w:name w:val="header"/>
    <w:basedOn w:val="Normal"/>
    <w:link w:val="HeaderChar"/>
    <w:uiPriority w:val="99"/>
    <w:unhideWhenUsed/>
    <w:rsid w:val="00992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E5B"/>
  </w:style>
  <w:style w:type="paragraph" w:styleId="Footer">
    <w:name w:val="footer"/>
    <w:basedOn w:val="Normal"/>
    <w:link w:val="FooterChar"/>
    <w:uiPriority w:val="99"/>
    <w:unhideWhenUsed/>
    <w:rsid w:val="00992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E5B"/>
  </w:style>
  <w:style w:type="paragraph" w:styleId="BalloonText">
    <w:name w:val="Balloon Text"/>
    <w:basedOn w:val="Normal"/>
    <w:link w:val="BalloonTextChar"/>
    <w:uiPriority w:val="99"/>
    <w:semiHidden/>
    <w:unhideWhenUsed/>
    <w:rsid w:val="007E7C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C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92C51"/>
    <w:pPr>
      <w:spacing w:after="0" w:line="240" w:lineRule="auto"/>
    </w:pPr>
  </w:style>
  <w:style w:type="paragraph" w:styleId="ListParagraph">
    <w:name w:val="List Paragraph"/>
    <w:basedOn w:val="Normal"/>
    <w:uiPriority w:val="34"/>
    <w:qFormat/>
    <w:rsid w:val="007B0B6D"/>
    <w:pPr>
      <w:ind w:left="720"/>
      <w:contextualSpacing/>
    </w:pPr>
  </w:style>
  <w:style w:type="paragraph" w:styleId="Header">
    <w:name w:val="header"/>
    <w:basedOn w:val="Normal"/>
    <w:link w:val="HeaderChar"/>
    <w:uiPriority w:val="99"/>
    <w:unhideWhenUsed/>
    <w:rsid w:val="00992E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E5B"/>
  </w:style>
  <w:style w:type="paragraph" w:styleId="Footer">
    <w:name w:val="footer"/>
    <w:basedOn w:val="Normal"/>
    <w:link w:val="FooterChar"/>
    <w:uiPriority w:val="99"/>
    <w:unhideWhenUsed/>
    <w:rsid w:val="00992E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E5B"/>
  </w:style>
  <w:style w:type="paragraph" w:styleId="BalloonText">
    <w:name w:val="Balloon Text"/>
    <w:basedOn w:val="Normal"/>
    <w:link w:val="BalloonTextChar"/>
    <w:uiPriority w:val="99"/>
    <w:semiHidden/>
    <w:unhideWhenUsed/>
    <w:rsid w:val="007E7C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7CF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715</Words>
  <Characters>4076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Shula Farnie</dc:creator>
  <cp:lastModifiedBy>sandra fender</cp:lastModifiedBy>
  <cp:revision>3</cp:revision>
  <dcterms:created xsi:type="dcterms:W3CDTF">2023-05-22T23:34:00Z</dcterms:created>
  <dcterms:modified xsi:type="dcterms:W3CDTF">2023-05-22T23:44:00Z</dcterms:modified>
</cp:coreProperties>
</file>